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EB" w:rsidRDefault="00BC4AEB">
      <w:pPr>
        <w:spacing w:line="737" w:lineRule="exact"/>
        <w:jc w:val="center"/>
        <w:rPr>
          <w:rFonts w:ascii="Times New Roman" w:eastAsia="仿宋_GB2312" w:hAnsi="Times New Roman"/>
          <w:sz w:val="32"/>
          <w:szCs w:val="32"/>
        </w:rPr>
      </w:pPr>
    </w:p>
    <w:p w:rsidR="00BC4AEB" w:rsidRDefault="00BC4AEB">
      <w:pPr>
        <w:spacing w:line="737" w:lineRule="exact"/>
        <w:jc w:val="center"/>
        <w:rPr>
          <w:rFonts w:ascii="Times New Roman" w:eastAsia="仿宋_GB2312" w:hAnsi="Times New Roman"/>
          <w:sz w:val="32"/>
          <w:szCs w:val="32"/>
        </w:rPr>
      </w:pPr>
    </w:p>
    <w:p w:rsidR="00BC4AEB" w:rsidRDefault="00BC4AEB">
      <w:pPr>
        <w:spacing w:line="737" w:lineRule="exact"/>
        <w:jc w:val="center"/>
        <w:rPr>
          <w:rFonts w:ascii="Times New Roman" w:eastAsia="仿宋_GB2312" w:hAnsi="Times New Roman"/>
          <w:sz w:val="32"/>
          <w:szCs w:val="32"/>
        </w:rPr>
      </w:pPr>
    </w:p>
    <w:p w:rsidR="00BC4AEB" w:rsidRDefault="00BC4AEB">
      <w:pPr>
        <w:spacing w:line="737" w:lineRule="exact"/>
        <w:jc w:val="center"/>
        <w:rPr>
          <w:rFonts w:ascii="Times New Roman" w:eastAsia="仿宋_GB2312" w:hAnsi="Times New Roman"/>
          <w:sz w:val="32"/>
          <w:szCs w:val="32"/>
        </w:rPr>
      </w:pPr>
    </w:p>
    <w:p w:rsidR="00BC4AEB" w:rsidRDefault="00BC4AEB">
      <w:pPr>
        <w:spacing w:line="737" w:lineRule="exact"/>
        <w:jc w:val="center"/>
        <w:rPr>
          <w:rFonts w:ascii="Times New Roman" w:eastAsia="仿宋_GB2312" w:hAnsi="Times New Roman"/>
          <w:sz w:val="32"/>
          <w:szCs w:val="32"/>
        </w:rPr>
      </w:pPr>
    </w:p>
    <w:p w:rsidR="00BC4AEB" w:rsidRDefault="00BC4AEB">
      <w:pPr>
        <w:spacing w:line="737" w:lineRule="exact"/>
        <w:jc w:val="center"/>
        <w:rPr>
          <w:rFonts w:ascii="Times New Roman" w:eastAsia="仿宋_GB2312" w:hAnsi="Times New Roman"/>
          <w:sz w:val="32"/>
          <w:szCs w:val="32"/>
        </w:rPr>
      </w:pPr>
    </w:p>
    <w:p w:rsidR="00BC4AEB" w:rsidRDefault="007C61CE">
      <w:pPr>
        <w:tabs>
          <w:tab w:val="center" w:pos="4422"/>
          <w:tab w:val="left" w:pos="4890"/>
        </w:tabs>
        <w:spacing w:line="737" w:lineRule="exact"/>
        <w:jc w:val="left"/>
        <w:rPr>
          <w:rFonts w:ascii="Times New Roman" w:eastAsia="仿宋_GB2312" w:hAnsi="Times New Roman"/>
          <w:sz w:val="32"/>
          <w:szCs w:val="32"/>
        </w:rPr>
      </w:pPr>
      <w:r>
        <w:rPr>
          <w:rFonts w:ascii="Times New Roman" w:eastAsia="仿宋_GB2312" w:hAnsi="Times New Roman"/>
          <w:sz w:val="32"/>
          <w:szCs w:val="32"/>
        </w:rPr>
        <w:tab/>
      </w:r>
      <w:r w:rsidR="00D872CE" w:rsidRPr="00D872CE">
        <w:rPr>
          <w:sz w:val="32"/>
        </w:rPr>
        <w:pict>
          <v:shapetype id="_x0000_t202" coordsize="21600,21600" o:spt="202" path="m,l,21600r21600,l21600,xe">
            <v:stroke joinstyle="miter"/>
            <v:path gradientshapeok="t" o:connecttype="rect"/>
          </v:shapetype>
          <v:shape id="_x0000_s1026" type="#_x0000_t202" style="position:absolute;margin-left:104.5pt;margin-top:5.3pt;width:203.25pt;height:45.9pt;z-index:-251658752;mso-position-horizontal-relative:text;mso-position-vertical-relative:text;mso-width-relative:page;mso-height-relative:page" o:gfxdata="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iK15bXAAAACgEAAA8AAAAAAAAA&#10;AQAgAAAAIgAAAGRycy9kb3ducmV2LnhtbFBLAQIUABQAAAAIAIdO4kAA2hZ1SwIAAIQEAAAOAAAA&#10;AAAAAAEAIAAAACYBAABkcnMvZTJvRG9jLnhtbFBLBQYAAAAABgAGAFkBAADjBQAAAAA=&#10;" strokecolor="white" strokeweight=".5pt">
            <v:stroke joinstyle="round"/>
            <v:textbox style="mso-next-textbox:#_x0000_s1026">
              <w:txbxContent>
                <w:p w:rsidR="00BC4AEB" w:rsidRDefault="007C61CE">
                  <w:pPr>
                    <w:spacing w:line="737" w:lineRule="exact"/>
                    <w:jc w:val="center"/>
                    <w:rPr>
                      <w:rFonts w:ascii="Times New Roman" w:eastAsia="仿宋_GB2312" w:hAnsi="Times New Roman"/>
                      <w:sz w:val="32"/>
                      <w:szCs w:val="32"/>
                    </w:rPr>
                  </w:pPr>
                  <w:r>
                    <w:rPr>
                      <w:rFonts w:ascii="Times New Roman" w:eastAsia="仿宋_GB2312" w:hAnsi="Times New Roman"/>
                      <w:sz w:val="32"/>
                      <w:szCs w:val="32"/>
                    </w:rPr>
                    <w:t>皖老学协字〔</w:t>
                  </w:r>
                  <w:r>
                    <w:rPr>
                      <w:rFonts w:ascii="Times New Roman" w:eastAsia="仿宋_GB2312" w:hAnsi="Times New Roman"/>
                      <w:sz w:val="32"/>
                      <w:szCs w:val="32"/>
                    </w:rPr>
                    <w:t>2019</w:t>
                  </w:r>
                  <w:r>
                    <w:rPr>
                      <w:rFonts w:ascii="Times New Roman" w:eastAsia="仿宋_GB2312" w:hAnsi="Times New Roman"/>
                      <w:sz w:val="32"/>
                      <w:szCs w:val="32"/>
                    </w:rPr>
                    <w:t>〕</w:t>
                  </w:r>
                  <w:r w:rsidR="00791F11">
                    <w:rPr>
                      <w:rFonts w:ascii="Times New Roman" w:eastAsia="仿宋_GB2312" w:hAnsi="Times New Roman" w:hint="eastAsia"/>
                      <w:sz w:val="32"/>
                      <w:szCs w:val="32"/>
                    </w:rPr>
                    <w:t>28</w:t>
                  </w:r>
                  <w:r>
                    <w:rPr>
                      <w:rFonts w:ascii="Times New Roman" w:eastAsia="仿宋_GB2312" w:hAnsi="Times New Roman"/>
                      <w:sz w:val="32"/>
                      <w:szCs w:val="32"/>
                    </w:rPr>
                    <w:t>号</w:t>
                  </w:r>
                </w:p>
                <w:p w:rsidR="00BC4AEB" w:rsidRDefault="00BC4AEB">
                  <w:pPr>
                    <w:jc w:val="center"/>
                  </w:pPr>
                </w:p>
              </w:txbxContent>
            </v:textbox>
          </v:shape>
        </w:pict>
      </w:r>
    </w:p>
    <w:p w:rsidR="00BC4AEB" w:rsidRDefault="00BC4AEB">
      <w:pPr>
        <w:widowControl/>
        <w:spacing w:line="737" w:lineRule="exact"/>
        <w:rPr>
          <w:rFonts w:ascii="Times New Roman" w:eastAsia="仿宋_GB2312" w:hAnsi="Times New Roman"/>
          <w:b/>
          <w:spacing w:val="-20"/>
          <w:sz w:val="44"/>
          <w:szCs w:val="44"/>
        </w:rPr>
      </w:pPr>
    </w:p>
    <w:p w:rsidR="00BC4AEB" w:rsidRDefault="007C61C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关于2019年基层老年大学（学校）</w:t>
      </w:r>
    </w:p>
    <w:p w:rsidR="00BC4AEB" w:rsidRDefault="007C61C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省级示范校验收工作的通知</w:t>
      </w:r>
    </w:p>
    <w:p w:rsidR="00BC4AEB" w:rsidRDefault="00BC4AEB">
      <w:pPr>
        <w:rPr>
          <w:rFonts w:ascii="Times New Roman" w:eastAsia="华文中宋" w:hAnsi="Times New Roman"/>
          <w:sz w:val="44"/>
          <w:szCs w:val="44"/>
        </w:rPr>
      </w:pPr>
    </w:p>
    <w:p w:rsidR="00BC4AEB" w:rsidRDefault="007C61CE">
      <w:pPr>
        <w:snapToGrid w:val="0"/>
        <w:spacing w:line="560" w:lineRule="exact"/>
        <w:rPr>
          <w:rFonts w:ascii="仿宋_GB2312" w:eastAsia="仿宋_GB2312" w:hAnsi="华文中宋"/>
          <w:sz w:val="32"/>
          <w:szCs w:val="32"/>
        </w:rPr>
      </w:pPr>
      <w:r>
        <w:rPr>
          <w:rFonts w:ascii="仿宋_GB2312" w:eastAsia="仿宋_GB2312" w:hAnsi="华文中宋" w:hint="eastAsia"/>
          <w:sz w:val="32"/>
          <w:szCs w:val="32"/>
        </w:rPr>
        <w:t>各市老教委、老年大学，各县（市、区）</w:t>
      </w:r>
      <w:r w:rsidR="00791F11">
        <w:rPr>
          <w:rFonts w:ascii="仿宋_GB2312" w:eastAsia="仿宋_GB2312" w:hAnsi="华文中宋" w:hint="eastAsia"/>
          <w:sz w:val="32"/>
          <w:szCs w:val="32"/>
        </w:rPr>
        <w:t>老年大学</w:t>
      </w:r>
      <w:r>
        <w:rPr>
          <w:rFonts w:ascii="仿宋_GB2312" w:eastAsia="仿宋_GB2312" w:hAnsi="华文中宋" w:hint="eastAsia"/>
          <w:sz w:val="32"/>
          <w:szCs w:val="32"/>
        </w:rPr>
        <w:t>：</w:t>
      </w: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根据皖老学协字〔201</w:t>
      </w:r>
      <w:r w:rsidR="00791F11">
        <w:rPr>
          <w:rFonts w:ascii="仿宋_GB2312" w:eastAsia="仿宋_GB2312" w:hAnsi="华文中宋" w:hint="eastAsia"/>
          <w:sz w:val="32"/>
          <w:szCs w:val="32"/>
        </w:rPr>
        <w:t>8</w:t>
      </w:r>
      <w:r>
        <w:rPr>
          <w:rFonts w:ascii="仿宋_GB2312" w:eastAsia="仿宋_GB2312" w:hAnsi="华文中宋" w:hint="eastAsia"/>
          <w:sz w:val="32"/>
          <w:szCs w:val="32"/>
        </w:rPr>
        <w:t>〕35号文通知，经常务理事会研究决定，在全省开展201</w:t>
      </w:r>
      <w:r>
        <w:rPr>
          <w:rFonts w:ascii="仿宋_GB2312" w:eastAsia="仿宋_GB2312" w:hAnsi="华文中宋"/>
          <w:sz w:val="32"/>
          <w:szCs w:val="32"/>
        </w:rPr>
        <w:t>9</w:t>
      </w:r>
      <w:r>
        <w:rPr>
          <w:rFonts w:ascii="仿宋_GB2312" w:eastAsia="仿宋_GB2312" w:hAnsi="华文中宋" w:hint="eastAsia"/>
          <w:sz w:val="32"/>
          <w:szCs w:val="32"/>
        </w:rPr>
        <w:t>年</w:t>
      </w:r>
      <w:bookmarkStart w:id="0" w:name="_Hlk5875208"/>
      <w:bookmarkStart w:id="1" w:name="_Hlk5874199"/>
      <w:r>
        <w:rPr>
          <w:rFonts w:ascii="仿宋_GB2312" w:eastAsia="仿宋_GB2312" w:hAnsi="华文中宋" w:hint="eastAsia"/>
          <w:sz w:val="32"/>
          <w:szCs w:val="32"/>
        </w:rPr>
        <w:t>基层老年大学（学校）省级示范校</w:t>
      </w:r>
      <w:bookmarkEnd w:id="0"/>
      <w:r>
        <w:rPr>
          <w:rFonts w:ascii="仿宋_GB2312" w:eastAsia="仿宋_GB2312" w:hAnsi="华文中宋" w:hint="eastAsia"/>
          <w:sz w:val="32"/>
          <w:szCs w:val="32"/>
        </w:rPr>
        <w:t>验收工作</w:t>
      </w:r>
      <w:bookmarkEnd w:id="1"/>
      <w:r>
        <w:rPr>
          <w:rFonts w:ascii="仿宋_GB2312" w:eastAsia="仿宋_GB2312" w:hAnsi="华文中宋" w:hint="eastAsia"/>
          <w:sz w:val="32"/>
          <w:szCs w:val="32"/>
        </w:rPr>
        <w:t>。具体事项通知如下：</w:t>
      </w: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一、基层老年大学（学校）省级示范校建设、验收工作</w:t>
      </w:r>
      <w:r w:rsidR="00791F11">
        <w:rPr>
          <w:rFonts w:ascii="仿宋_GB2312" w:eastAsia="仿宋_GB2312" w:hAnsi="华文中宋" w:hint="eastAsia"/>
          <w:sz w:val="32"/>
          <w:szCs w:val="32"/>
        </w:rPr>
        <w:t>是</w:t>
      </w:r>
      <w:r>
        <w:rPr>
          <w:rFonts w:ascii="仿宋_GB2312" w:eastAsia="仿宋_GB2312" w:hAnsi="华文中宋" w:hint="eastAsia"/>
          <w:sz w:val="32"/>
          <w:szCs w:val="32"/>
        </w:rPr>
        <w:t>在协会常务理事会领导下进行</w:t>
      </w:r>
      <w:r w:rsidR="00791F11">
        <w:rPr>
          <w:rFonts w:ascii="仿宋_GB2312" w:eastAsia="仿宋_GB2312" w:hAnsi="华文中宋" w:hint="eastAsia"/>
          <w:sz w:val="32"/>
          <w:szCs w:val="32"/>
        </w:rPr>
        <w:t>，</w:t>
      </w:r>
      <w:r w:rsidR="00A02120">
        <w:rPr>
          <w:rFonts w:ascii="仿宋_GB2312" w:eastAsia="仿宋_GB2312" w:hAnsi="华文中宋" w:hint="eastAsia"/>
          <w:sz w:val="32"/>
          <w:szCs w:val="32"/>
        </w:rPr>
        <w:t>由各市老教委对照</w:t>
      </w:r>
      <w:r>
        <w:rPr>
          <w:rFonts w:ascii="仿宋_GB2312" w:eastAsia="仿宋_GB2312" w:hAnsi="华文中宋" w:hint="eastAsia"/>
          <w:sz w:val="32"/>
          <w:szCs w:val="32"/>
        </w:rPr>
        <w:t>《安徽省</w:t>
      </w:r>
      <w:r w:rsidR="00791F11">
        <w:rPr>
          <w:rFonts w:ascii="仿宋_GB2312" w:eastAsia="仿宋_GB2312" w:hAnsi="华文中宋" w:hint="eastAsia"/>
          <w:sz w:val="32"/>
          <w:szCs w:val="32"/>
        </w:rPr>
        <w:t>201</w:t>
      </w:r>
      <w:r w:rsidR="00791F11">
        <w:rPr>
          <w:rFonts w:ascii="仿宋_GB2312" w:eastAsia="仿宋_GB2312" w:hAnsi="华文中宋"/>
          <w:sz w:val="32"/>
          <w:szCs w:val="32"/>
        </w:rPr>
        <w:t>9</w:t>
      </w:r>
      <w:r w:rsidR="00791F11">
        <w:rPr>
          <w:rFonts w:ascii="仿宋_GB2312" w:eastAsia="仿宋_GB2312" w:hAnsi="华文中宋" w:hint="eastAsia"/>
          <w:sz w:val="32"/>
          <w:szCs w:val="32"/>
        </w:rPr>
        <w:t>年</w:t>
      </w:r>
      <w:r w:rsidR="00A02120">
        <w:rPr>
          <w:rFonts w:ascii="仿宋_GB2312" w:eastAsia="仿宋_GB2312" w:hAnsi="华文中宋" w:hint="eastAsia"/>
          <w:sz w:val="32"/>
          <w:szCs w:val="32"/>
        </w:rPr>
        <w:t>基层老年大学（学校）省级示范校验收细则》（附件一）负责</w:t>
      </w:r>
      <w:r>
        <w:rPr>
          <w:rFonts w:ascii="仿宋_GB2312" w:eastAsia="仿宋_GB2312" w:hAnsi="华文中宋" w:hint="eastAsia"/>
          <w:sz w:val="32"/>
          <w:szCs w:val="32"/>
        </w:rPr>
        <w:t>实施。</w:t>
      </w: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二、2</w:t>
      </w:r>
      <w:r>
        <w:rPr>
          <w:rFonts w:ascii="仿宋_GB2312" w:eastAsia="仿宋_GB2312" w:hAnsi="华文中宋"/>
          <w:sz w:val="32"/>
          <w:szCs w:val="32"/>
        </w:rPr>
        <w:t>019</w:t>
      </w:r>
      <w:r>
        <w:rPr>
          <w:rFonts w:ascii="仿宋_GB2312" w:eastAsia="仿宋_GB2312" w:hAnsi="华文中宋" w:hint="eastAsia"/>
          <w:sz w:val="32"/>
          <w:szCs w:val="32"/>
        </w:rPr>
        <w:t>年</w:t>
      </w:r>
      <w:r w:rsidR="00791F11">
        <w:rPr>
          <w:rFonts w:ascii="仿宋_GB2312" w:eastAsia="仿宋_GB2312" w:hAnsi="华文中宋" w:hint="eastAsia"/>
          <w:sz w:val="32"/>
          <w:szCs w:val="32"/>
        </w:rPr>
        <w:t>基层老年大学（学校）</w:t>
      </w:r>
      <w:r>
        <w:rPr>
          <w:rFonts w:ascii="仿宋_GB2312" w:eastAsia="仿宋_GB2312" w:hAnsi="华文中宋" w:hint="eastAsia"/>
          <w:sz w:val="32"/>
          <w:szCs w:val="32"/>
        </w:rPr>
        <w:t>省级示范校名额</w:t>
      </w:r>
      <w:r w:rsidR="00791F11">
        <w:rPr>
          <w:rFonts w:ascii="仿宋_GB2312" w:eastAsia="仿宋_GB2312" w:hAnsi="华文中宋" w:hint="eastAsia"/>
          <w:sz w:val="32"/>
          <w:szCs w:val="32"/>
        </w:rPr>
        <w:t>，</w:t>
      </w:r>
      <w:r>
        <w:rPr>
          <w:rFonts w:ascii="仿宋_GB2312" w:eastAsia="仿宋_GB2312" w:hAnsi="华文中宋" w:hint="eastAsia"/>
          <w:sz w:val="32"/>
          <w:szCs w:val="32"/>
        </w:rPr>
        <w:t>原则上按各地基层老年大学（学校）总数的1%</w:t>
      </w:r>
      <w:r w:rsidR="00A02120">
        <w:rPr>
          <w:rFonts w:ascii="仿宋_GB2312" w:eastAsia="仿宋_GB2312" w:hAnsi="华文中宋" w:hint="eastAsia"/>
          <w:sz w:val="32"/>
          <w:szCs w:val="32"/>
        </w:rPr>
        <w:t>分配到市。</w:t>
      </w:r>
      <w:r>
        <w:rPr>
          <w:rFonts w:ascii="仿宋_GB2312" w:eastAsia="仿宋_GB2312" w:hAnsi="华文中宋" w:hint="eastAsia"/>
          <w:sz w:val="32"/>
          <w:szCs w:val="32"/>
        </w:rPr>
        <w:t>人口</w:t>
      </w:r>
      <w:r w:rsidR="00A02120">
        <w:rPr>
          <w:rFonts w:ascii="仿宋_GB2312" w:eastAsia="仿宋_GB2312" w:hAnsi="华文中宋" w:hint="eastAsia"/>
          <w:sz w:val="32"/>
          <w:szCs w:val="32"/>
        </w:rPr>
        <w:t>少</w:t>
      </w:r>
      <w:r>
        <w:rPr>
          <w:rFonts w:ascii="仿宋_GB2312" w:eastAsia="仿宋_GB2312" w:hAnsi="华文中宋" w:hint="eastAsia"/>
          <w:sz w:val="32"/>
          <w:szCs w:val="32"/>
        </w:rPr>
        <w:t>（总人口15万以下）、老年大学（学校）数量少的山区县，其县办</w:t>
      </w:r>
      <w:r>
        <w:rPr>
          <w:rFonts w:ascii="仿宋_GB2312" w:eastAsia="仿宋_GB2312" w:hAnsi="华文中宋" w:hint="eastAsia"/>
          <w:sz w:val="32"/>
          <w:szCs w:val="32"/>
        </w:rPr>
        <w:lastRenderedPageBreak/>
        <w:t>老年大学</w:t>
      </w:r>
      <w:r w:rsidR="00A02120">
        <w:rPr>
          <w:rFonts w:ascii="仿宋_GB2312" w:eastAsia="仿宋_GB2312" w:hAnsi="华文中宋" w:hint="eastAsia"/>
          <w:sz w:val="32"/>
          <w:szCs w:val="32"/>
        </w:rPr>
        <w:t>本着自愿的原则</w:t>
      </w:r>
      <w:r>
        <w:rPr>
          <w:rFonts w:ascii="仿宋_GB2312" w:eastAsia="仿宋_GB2312" w:hAnsi="华文中宋" w:hint="eastAsia"/>
          <w:sz w:val="32"/>
          <w:szCs w:val="32"/>
        </w:rPr>
        <w:t>可以参加申报2</w:t>
      </w:r>
      <w:r>
        <w:rPr>
          <w:rFonts w:ascii="仿宋_GB2312" w:eastAsia="仿宋_GB2312" w:hAnsi="华文中宋"/>
          <w:sz w:val="32"/>
          <w:szCs w:val="32"/>
        </w:rPr>
        <w:t>019</w:t>
      </w:r>
      <w:r>
        <w:rPr>
          <w:rFonts w:ascii="仿宋_GB2312" w:eastAsia="仿宋_GB2312" w:hAnsi="华文中宋" w:hint="eastAsia"/>
          <w:sz w:val="32"/>
          <w:szCs w:val="32"/>
        </w:rPr>
        <w:t>年基层老年大学（学校）省级示范校。</w:t>
      </w: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三、申报校对照《安徽省201</w:t>
      </w:r>
      <w:r>
        <w:rPr>
          <w:rFonts w:ascii="仿宋_GB2312" w:eastAsia="仿宋_GB2312" w:hAnsi="华文中宋"/>
          <w:sz w:val="32"/>
          <w:szCs w:val="32"/>
        </w:rPr>
        <w:t>9</w:t>
      </w:r>
      <w:r>
        <w:rPr>
          <w:rFonts w:ascii="仿宋_GB2312" w:eastAsia="仿宋_GB2312" w:hAnsi="华文中宋" w:hint="eastAsia"/>
          <w:sz w:val="32"/>
          <w:szCs w:val="32"/>
        </w:rPr>
        <w:t>年基层老年大学（学校）省级示范校验收细则》进行自评</w:t>
      </w:r>
      <w:r w:rsidR="00791F11">
        <w:rPr>
          <w:rFonts w:ascii="仿宋_GB2312" w:eastAsia="仿宋_GB2312" w:hAnsi="华文中宋" w:hint="eastAsia"/>
          <w:sz w:val="32"/>
          <w:szCs w:val="32"/>
        </w:rPr>
        <w:t>（满分200）</w:t>
      </w:r>
      <w:r>
        <w:rPr>
          <w:rFonts w:ascii="仿宋_GB2312" w:eastAsia="仿宋_GB2312" w:hAnsi="华文中宋" w:hint="eastAsia"/>
          <w:sz w:val="32"/>
          <w:szCs w:val="32"/>
        </w:rPr>
        <w:t>，得分170分（含170分）以上方可申报。申报</w:t>
      </w:r>
      <w:proofErr w:type="gramStart"/>
      <w:r>
        <w:rPr>
          <w:rFonts w:ascii="仿宋_GB2312" w:eastAsia="仿宋_GB2312" w:hAnsi="华文中宋" w:hint="eastAsia"/>
          <w:sz w:val="32"/>
          <w:szCs w:val="32"/>
        </w:rPr>
        <w:t>校按照</w:t>
      </w:r>
      <w:proofErr w:type="gramEnd"/>
      <w:r>
        <w:rPr>
          <w:rFonts w:ascii="仿宋_GB2312" w:eastAsia="仿宋_GB2312" w:hAnsi="华文中宋" w:hint="eastAsia"/>
          <w:sz w:val="32"/>
          <w:szCs w:val="32"/>
        </w:rPr>
        <w:t>《安徽省基层老年大学（学校）省级示范校验收申报表》（附件二）认真填报，申报材料报市老教委等有关部门。</w:t>
      </w: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四、时间安排</w:t>
      </w:r>
    </w:p>
    <w:p w:rsidR="00BC4AEB" w:rsidRDefault="00791F11">
      <w:pPr>
        <w:snapToGrid w:val="0"/>
        <w:spacing w:line="560" w:lineRule="exact"/>
        <w:ind w:firstLineChars="200" w:firstLine="640"/>
        <w:jc w:val="left"/>
        <w:rPr>
          <w:rFonts w:ascii="仿宋_GB2312" w:eastAsia="仿宋_GB2312" w:hAnsi="华文中宋"/>
          <w:sz w:val="32"/>
          <w:szCs w:val="32"/>
        </w:rPr>
      </w:pPr>
      <w:r>
        <w:rPr>
          <w:rFonts w:ascii="仿宋_GB2312" w:eastAsia="仿宋_GB2312" w:hAnsi="华文中宋" w:hint="eastAsia"/>
          <w:sz w:val="32"/>
          <w:szCs w:val="32"/>
        </w:rPr>
        <w:t>2019年10</w:t>
      </w:r>
      <w:r w:rsidR="007C61CE">
        <w:rPr>
          <w:rFonts w:ascii="仿宋_GB2312" w:eastAsia="仿宋_GB2312" w:hAnsi="华文中宋" w:hint="eastAsia"/>
          <w:sz w:val="32"/>
          <w:szCs w:val="32"/>
        </w:rPr>
        <w:t>月</w:t>
      </w:r>
      <w:r>
        <w:rPr>
          <w:rFonts w:ascii="仿宋_GB2312" w:eastAsia="仿宋_GB2312" w:hAnsi="华文中宋" w:hint="eastAsia"/>
          <w:sz w:val="32"/>
          <w:szCs w:val="32"/>
        </w:rPr>
        <w:t>20</w:t>
      </w:r>
      <w:r w:rsidR="007C61CE">
        <w:rPr>
          <w:rFonts w:ascii="仿宋_GB2312" w:eastAsia="仿宋_GB2312" w:hAnsi="华文中宋" w:hint="eastAsia"/>
          <w:sz w:val="32"/>
          <w:szCs w:val="32"/>
        </w:rPr>
        <w:t>日前，各市</w:t>
      </w:r>
      <w:r>
        <w:rPr>
          <w:rFonts w:ascii="仿宋_GB2312" w:eastAsia="仿宋_GB2312" w:hAnsi="华文中宋" w:hint="eastAsia"/>
          <w:sz w:val="32"/>
          <w:szCs w:val="32"/>
        </w:rPr>
        <w:t>老教委</w:t>
      </w:r>
      <w:r w:rsidR="007C61CE">
        <w:rPr>
          <w:rFonts w:ascii="仿宋_GB2312" w:eastAsia="仿宋_GB2312" w:hAnsi="华文中宋" w:hint="eastAsia"/>
          <w:sz w:val="32"/>
          <w:szCs w:val="32"/>
        </w:rPr>
        <w:t>将验收审定的</w:t>
      </w:r>
      <w:r>
        <w:rPr>
          <w:rFonts w:ascii="仿宋_GB2312" w:eastAsia="仿宋_GB2312" w:hAnsi="华文中宋" w:hint="eastAsia"/>
          <w:sz w:val="32"/>
          <w:szCs w:val="32"/>
        </w:rPr>
        <w:t>、</w:t>
      </w:r>
      <w:proofErr w:type="gramStart"/>
      <w:r w:rsidR="007C61CE">
        <w:rPr>
          <w:rFonts w:ascii="仿宋_GB2312" w:eastAsia="仿宋_GB2312" w:hAnsi="华文中宋" w:hint="eastAsia"/>
          <w:sz w:val="32"/>
          <w:szCs w:val="32"/>
        </w:rPr>
        <w:t>省分配</w:t>
      </w:r>
      <w:proofErr w:type="gramEnd"/>
      <w:r w:rsidR="007C61CE">
        <w:rPr>
          <w:rFonts w:ascii="仿宋_GB2312" w:eastAsia="仿宋_GB2312" w:hAnsi="华文中宋" w:hint="eastAsia"/>
          <w:sz w:val="32"/>
          <w:szCs w:val="32"/>
        </w:rPr>
        <w:t>名额内的2</w:t>
      </w:r>
      <w:r w:rsidR="007C61CE">
        <w:rPr>
          <w:rFonts w:ascii="仿宋_GB2312" w:eastAsia="仿宋_GB2312" w:hAnsi="华文中宋"/>
          <w:sz w:val="32"/>
          <w:szCs w:val="32"/>
        </w:rPr>
        <w:t>019</w:t>
      </w:r>
      <w:r w:rsidR="007C61CE">
        <w:rPr>
          <w:rFonts w:ascii="仿宋_GB2312" w:eastAsia="仿宋_GB2312" w:hAnsi="华文中宋" w:hint="eastAsia"/>
          <w:sz w:val="32"/>
          <w:szCs w:val="32"/>
        </w:rPr>
        <w:t>年省级示范</w:t>
      </w:r>
      <w:proofErr w:type="gramStart"/>
      <w:r w:rsidR="007C61CE">
        <w:rPr>
          <w:rFonts w:ascii="仿宋_GB2312" w:eastAsia="仿宋_GB2312" w:hAnsi="华文中宋" w:hint="eastAsia"/>
          <w:sz w:val="32"/>
          <w:szCs w:val="32"/>
        </w:rPr>
        <w:t>校情况</w:t>
      </w:r>
      <w:proofErr w:type="gramEnd"/>
      <w:r w:rsidR="007C61CE">
        <w:rPr>
          <w:rFonts w:ascii="仿宋_GB2312" w:eastAsia="仿宋_GB2312" w:hAnsi="华文中宋" w:hint="eastAsia"/>
          <w:sz w:val="32"/>
          <w:szCs w:val="32"/>
        </w:rPr>
        <w:t>及相关材料，报送到省老年大学协会办公室</w:t>
      </w:r>
      <w:r>
        <w:rPr>
          <w:rFonts w:ascii="仿宋_GB2312" w:eastAsia="仿宋_GB2312" w:hAnsi="华文中宋" w:hint="eastAsia"/>
          <w:sz w:val="32"/>
          <w:szCs w:val="32"/>
        </w:rPr>
        <w:t>（合肥市中山路1299号）</w:t>
      </w:r>
      <w:r w:rsidR="007C61CE">
        <w:rPr>
          <w:rFonts w:ascii="仿宋_GB2312" w:eastAsia="仿宋_GB2312" w:hAnsi="华文中宋" w:hint="eastAsia"/>
          <w:sz w:val="32"/>
          <w:szCs w:val="32"/>
        </w:rPr>
        <w:t>。协会适时召开常务理事会，听取各市验收情况的汇报，审定基层示范校名单。于协会网站（</w:t>
      </w:r>
      <w:r w:rsidR="00EF16DA">
        <w:rPr>
          <w:rFonts w:ascii="仿宋_GB2312" w:eastAsia="仿宋_GB2312" w:hAnsi="华文中宋" w:hint="eastAsia"/>
          <w:sz w:val="32"/>
          <w:szCs w:val="32"/>
        </w:rPr>
        <w:t>www.ahslndx.org.</w:t>
      </w:r>
      <w:r w:rsidR="007C61CE">
        <w:rPr>
          <w:rFonts w:ascii="仿宋_GB2312" w:eastAsia="仿宋_GB2312" w:hAnsi="华文中宋" w:hint="eastAsia"/>
          <w:sz w:val="32"/>
          <w:szCs w:val="32"/>
        </w:rPr>
        <w:t>cn)公示</w:t>
      </w:r>
      <w:r>
        <w:rPr>
          <w:rFonts w:ascii="仿宋_GB2312" w:eastAsia="仿宋_GB2312" w:hAnsi="华文中宋" w:hint="eastAsia"/>
          <w:sz w:val="32"/>
          <w:szCs w:val="32"/>
        </w:rPr>
        <w:t>无异议</w:t>
      </w:r>
      <w:r w:rsidR="007C61CE">
        <w:rPr>
          <w:rFonts w:ascii="仿宋_GB2312" w:eastAsia="仿宋_GB2312" w:hAnsi="华文中宋" w:hint="eastAsia"/>
          <w:sz w:val="32"/>
          <w:szCs w:val="32"/>
        </w:rPr>
        <w:t>后，协会</w:t>
      </w:r>
      <w:r w:rsidR="00EF16DA">
        <w:rPr>
          <w:rFonts w:ascii="仿宋_GB2312" w:eastAsia="仿宋_GB2312" w:hAnsi="华文中宋" w:hint="eastAsia"/>
          <w:sz w:val="32"/>
          <w:szCs w:val="32"/>
        </w:rPr>
        <w:t>将适时进行</w:t>
      </w:r>
      <w:r w:rsidR="007C61CE">
        <w:rPr>
          <w:rFonts w:ascii="仿宋_GB2312" w:eastAsia="仿宋_GB2312" w:hAnsi="华文中宋" w:hint="eastAsia"/>
          <w:sz w:val="32"/>
          <w:szCs w:val="32"/>
        </w:rPr>
        <w:t>授牌</w:t>
      </w:r>
      <w:r w:rsidR="00EF16DA">
        <w:rPr>
          <w:rFonts w:ascii="仿宋_GB2312" w:eastAsia="仿宋_GB2312" w:hAnsi="华文中宋" w:hint="eastAsia"/>
          <w:sz w:val="32"/>
          <w:szCs w:val="32"/>
        </w:rPr>
        <w:t>表彰</w:t>
      </w:r>
      <w:r w:rsidR="007C61CE">
        <w:rPr>
          <w:rFonts w:ascii="仿宋_GB2312" w:eastAsia="仿宋_GB2312" w:hAnsi="华文中宋" w:hint="eastAsia"/>
          <w:sz w:val="32"/>
          <w:szCs w:val="32"/>
        </w:rPr>
        <w:t>。</w:t>
      </w:r>
    </w:p>
    <w:p w:rsidR="00BC4AEB" w:rsidRPr="00EF16DA" w:rsidRDefault="00BC4AEB">
      <w:pPr>
        <w:snapToGrid w:val="0"/>
        <w:spacing w:line="560" w:lineRule="exact"/>
        <w:ind w:firstLineChars="200" w:firstLine="640"/>
        <w:rPr>
          <w:rFonts w:ascii="仿宋_GB2312" w:eastAsia="仿宋_GB2312" w:hAnsi="华文中宋"/>
          <w:sz w:val="32"/>
          <w:szCs w:val="32"/>
        </w:rPr>
      </w:pP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特此通知。</w:t>
      </w:r>
    </w:p>
    <w:p w:rsidR="00D511BC" w:rsidRDefault="00D511BC" w:rsidP="00D511BC">
      <w:pPr>
        <w:snapToGrid w:val="0"/>
        <w:spacing w:line="560" w:lineRule="exact"/>
        <w:jc w:val="right"/>
        <w:rPr>
          <w:rFonts w:ascii="仿宋_GB2312" w:eastAsia="仿宋_GB2312" w:hAnsi="华文中宋"/>
          <w:sz w:val="32"/>
          <w:szCs w:val="32"/>
        </w:rPr>
      </w:pPr>
      <w:r>
        <w:rPr>
          <w:rFonts w:ascii="仿宋_GB2312" w:eastAsia="仿宋_GB2312" w:hAnsi="华文中宋" w:hint="eastAsia"/>
          <w:sz w:val="32"/>
          <w:szCs w:val="32"/>
        </w:rPr>
        <w:t>安徽省老年大学协会</w:t>
      </w:r>
    </w:p>
    <w:p w:rsidR="00D511BC" w:rsidRDefault="00D511BC" w:rsidP="00D511BC">
      <w:pPr>
        <w:snapToGrid w:val="0"/>
        <w:spacing w:line="560" w:lineRule="exact"/>
        <w:jc w:val="right"/>
        <w:rPr>
          <w:rFonts w:ascii="仿宋_GB2312" w:eastAsia="仿宋_GB2312" w:hAnsi="华文中宋"/>
          <w:sz w:val="32"/>
          <w:szCs w:val="32"/>
        </w:rPr>
      </w:pPr>
      <w:r>
        <w:rPr>
          <w:rFonts w:ascii="仿宋_GB2312" w:eastAsia="仿宋_GB2312" w:hAnsi="华文中宋" w:hint="eastAsia"/>
          <w:sz w:val="32"/>
          <w:szCs w:val="32"/>
        </w:rPr>
        <w:t xml:space="preserve">                  2019年8月12日</w:t>
      </w:r>
    </w:p>
    <w:p w:rsidR="00D511BC" w:rsidRDefault="00D511BC">
      <w:pPr>
        <w:snapToGrid w:val="0"/>
        <w:spacing w:line="560" w:lineRule="exact"/>
        <w:ind w:firstLineChars="200" w:firstLine="640"/>
        <w:rPr>
          <w:rFonts w:ascii="仿宋_GB2312" w:eastAsia="仿宋_GB2312" w:hAnsi="华文中宋"/>
          <w:sz w:val="32"/>
          <w:szCs w:val="32"/>
        </w:rPr>
      </w:pPr>
    </w:p>
    <w:p w:rsidR="00D511BC" w:rsidRDefault="00D511BC">
      <w:pPr>
        <w:snapToGrid w:val="0"/>
        <w:spacing w:line="560" w:lineRule="exact"/>
        <w:ind w:firstLineChars="200" w:firstLine="640"/>
        <w:rPr>
          <w:rFonts w:ascii="仿宋_GB2312" w:eastAsia="仿宋_GB2312" w:hAnsi="华文中宋"/>
          <w:sz w:val="32"/>
          <w:szCs w:val="32"/>
        </w:rPr>
      </w:pP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附1</w:t>
      </w:r>
      <w:r w:rsidR="00EF16DA">
        <w:rPr>
          <w:rFonts w:ascii="仿宋_GB2312" w:eastAsia="仿宋_GB2312" w:hAnsi="华文中宋" w:hint="eastAsia"/>
          <w:sz w:val="32"/>
          <w:szCs w:val="32"/>
        </w:rPr>
        <w:t>:</w:t>
      </w:r>
      <w:r>
        <w:rPr>
          <w:rFonts w:ascii="仿宋_GB2312" w:eastAsia="仿宋_GB2312" w:hAnsi="华文中宋" w:hint="eastAsia"/>
          <w:sz w:val="32"/>
          <w:szCs w:val="32"/>
        </w:rPr>
        <w:t>安徽省基层老年大学（学校）省级示范</w:t>
      </w:r>
      <w:proofErr w:type="gramStart"/>
      <w:r>
        <w:rPr>
          <w:rFonts w:ascii="仿宋_GB2312" w:eastAsia="仿宋_GB2312" w:hAnsi="华文中宋" w:hint="eastAsia"/>
          <w:sz w:val="32"/>
          <w:szCs w:val="32"/>
        </w:rPr>
        <w:t>校</w:t>
      </w:r>
      <w:r w:rsidR="00EF16DA">
        <w:rPr>
          <w:rFonts w:ascii="仿宋_GB2312" w:eastAsia="仿宋_GB2312" w:hAnsi="华文中宋" w:hint="eastAsia"/>
          <w:sz w:val="32"/>
          <w:szCs w:val="32"/>
        </w:rPr>
        <w:t>创建</w:t>
      </w:r>
      <w:proofErr w:type="gramEnd"/>
      <w:r>
        <w:rPr>
          <w:rFonts w:ascii="仿宋_GB2312" w:eastAsia="仿宋_GB2312" w:hAnsi="华文中宋" w:hint="eastAsia"/>
          <w:sz w:val="32"/>
          <w:szCs w:val="32"/>
        </w:rPr>
        <w:t>验收细则</w:t>
      </w:r>
    </w:p>
    <w:p w:rsidR="00BC4AEB" w:rsidRDefault="007C61CE">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附2</w:t>
      </w:r>
      <w:r w:rsidR="00EF16DA">
        <w:rPr>
          <w:rFonts w:ascii="仿宋_GB2312" w:eastAsia="仿宋_GB2312" w:hAnsi="华文中宋" w:hint="eastAsia"/>
          <w:sz w:val="32"/>
          <w:szCs w:val="32"/>
        </w:rPr>
        <w:t>:</w:t>
      </w:r>
      <w:r>
        <w:rPr>
          <w:rFonts w:ascii="仿宋_GB2312" w:eastAsia="仿宋_GB2312" w:hAnsi="华文中宋" w:hint="eastAsia"/>
          <w:sz w:val="32"/>
          <w:szCs w:val="32"/>
        </w:rPr>
        <w:t>安徽省基层老年大学（学校）省级示范</w:t>
      </w:r>
      <w:proofErr w:type="gramStart"/>
      <w:r>
        <w:rPr>
          <w:rFonts w:ascii="仿宋_GB2312" w:eastAsia="仿宋_GB2312" w:hAnsi="华文中宋" w:hint="eastAsia"/>
          <w:sz w:val="32"/>
          <w:szCs w:val="32"/>
        </w:rPr>
        <w:t>校验收</w:t>
      </w:r>
      <w:proofErr w:type="gramEnd"/>
      <w:r>
        <w:rPr>
          <w:rFonts w:ascii="仿宋_GB2312" w:eastAsia="仿宋_GB2312" w:hAnsi="华文中宋" w:hint="eastAsia"/>
          <w:sz w:val="32"/>
          <w:szCs w:val="32"/>
        </w:rPr>
        <w:t>申报表</w:t>
      </w:r>
    </w:p>
    <w:p w:rsidR="00EF16DA" w:rsidRPr="00A02120" w:rsidRDefault="007C61CE" w:rsidP="00A02120">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附3</w:t>
      </w:r>
      <w:r w:rsidR="00EF16DA">
        <w:rPr>
          <w:rFonts w:ascii="仿宋_GB2312" w:eastAsia="仿宋_GB2312" w:hAnsi="华文中宋" w:hint="eastAsia"/>
          <w:sz w:val="32"/>
          <w:szCs w:val="32"/>
        </w:rPr>
        <w:t>:</w:t>
      </w:r>
      <w:r>
        <w:rPr>
          <w:rFonts w:ascii="仿宋_GB2312" w:eastAsia="仿宋_GB2312" w:hAnsi="华文中宋" w:hint="eastAsia"/>
          <w:sz w:val="32"/>
          <w:szCs w:val="32"/>
        </w:rPr>
        <w:t>2019年全省基层老年大学（学校）示范校名额分配表</w:t>
      </w:r>
    </w:p>
    <w:p w:rsidR="00BC4AEB" w:rsidRDefault="007C61CE">
      <w:pPr>
        <w:snapToGrid w:val="0"/>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附1：</w:t>
      </w:r>
    </w:p>
    <w:p w:rsidR="00BC4AEB" w:rsidRDefault="00BC4AEB">
      <w:pPr>
        <w:snapToGrid w:val="0"/>
        <w:spacing w:line="560" w:lineRule="exact"/>
        <w:rPr>
          <w:rFonts w:ascii="仿宋_GB2312" w:eastAsia="仿宋_GB2312" w:hAnsi="仿宋_GB2312" w:cs="仿宋_GB2312"/>
          <w:b/>
          <w:bCs/>
          <w:sz w:val="32"/>
          <w:szCs w:val="32"/>
        </w:rPr>
      </w:pPr>
    </w:p>
    <w:p w:rsidR="00BC4AEB" w:rsidRDefault="007C61C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仿宋_GB2312" w:cs="仿宋_GB2312" w:hint="eastAsia"/>
          <w:sz w:val="44"/>
          <w:szCs w:val="44"/>
        </w:rPr>
        <w:t>安徽省基层</w:t>
      </w:r>
      <w:r>
        <w:rPr>
          <w:rFonts w:ascii="方正小标宋简体" w:eastAsia="方正小标宋简体" w:hAnsi="方正小标宋简体" w:cs="方正小标宋简体" w:hint="eastAsia"/>
          <w:sz w:val="44"/>
          <w:szCs w:val="44"/>
        </w:rPr>
        <w:t>老年大学（学校）省级示范校</w:t>
      </w:r>
    </w:p>
    <w:p w:rsidR="00BC4AEB" w:rsidRDefault="00EF16DA">
      <w:pPr>
        <w:snapToGrid w:val="0"/>
        <w:spacing w:line="560" w:lineRule="exact"/>
        <w:jc w:val="center"/>
        <w:rPr>
          <w:rFonts w:ascii="方正小标宋简体" w:eastAsia="方正小标宋简体" w:hAnsi="仿宋_GB2312" w:cs="仿宋_GB2312"/>
          <w:sz w:val="44"/>
          <w:szCs w:val="44"/>
        </w:rPr>
      </w:pPr>
      <w:r>
        <w:rPr>
          <w:rFonts w:ascii="方正小标宋简体" w:eastAsia="方正小标宋简体" w:hAnsi="方正小标宋简体" w:cs="方正小标宋简体" w:hint="eastAsia"/>
          <w:sz w:val="44"/>
          <w:szCs w:val="44"/>
        </w:rPr>
        <w:t>创建</w:t>
      </w:r>
      <w:r w:rsidR="007C61CE">
        <w:rPr>
          <w:rFonts w:ascii="方正小标宋简体" w:eastAsia="方正小标宋简体" w:hAnsi="仿宋_GB2312" w:cs="仿宋_GB2312" w:hint="eastAsia"/>
          <w:sz w:val="44"/>
          <w:szCs w:val="44"/>
        </w:rPr>
        <w:t>验收细则</w:t>
      </w:r>
    </w:p>
    <w:p w:rsidR="00BC4AEB" w:rsidRDefault="00BC4AEB">
      <w:pPr>
        <w:snapToGrid w:val="0"/>
        <w:spacing w:line="560" w:lineRule="exact"/>
        <w:jc w:val="center"/>
        <w:rPr>
          <w:rFonts w:ascii="方正小标宋简体" w:eastAsia="方正小标宋简体" w:hAnsi="仿宋_GB2312" w:cs="仿宋_GB2312"/>
          <w:sz w:val="44"/>
          <w:szCs w:val="44"/>
        </w:rPr>
      </w:pPr>
    </w:p>
    <w:tbl>
      <w:tblPr>
        <w:tblW w:w="10873"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005"/>
        <w:gridCol w:w="5955"/>
        <w:gridCol w:w="1422"/>
        <w:gridCol w:w="1804"/>
      </w:tblGrid>
      <w:tr w:rsidR="00BC4AEB">
        <w:trPr>
          <w:trHeight w:val="921"/>
          <w:jc w:val="center"/>
        </w:trPr>
        <w:tc>
          <w:tcPr>
            <w:tcW w:w="687"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项目</w:t>
            </w:r>
          </w:p>
        </w:tc>
        <w:tc>
          <w:tcPr>
            <w:tcW w:w="1005"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条目</w:t>
            </w:r>
          </w:p>
        </w:tc>
        <w:tc>
          <w:tcPr>
            <w:tcW w:w="5955"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基本要求</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标准</w:t>
            </w:r>
          </w:p>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分值</w:t>
            </w:r>
          </w:p>
        </w:tc>
        <w:tc>
          <w:tcPr>
            <w:tcW w:w="1804"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自评</w:t>
            </w:r>
          </w:p>
          <w:p w:rsidR="00BC4AEB" w:rsidRDefault="007C61CE">
            <w:pPr>
              <w:snapToGrid w:val="0"/>
              <w:spacing w:line="560" w:lineRule="exact"/>
              <w:jc w:val="center"/>
              <w:rPr>
                <w:rFonts w:ascii="黑体" w:eastAsia="黑体" w:hAnsi="黑体" w:cs="仿宋_GB2312"/>
                <w:sz w:val="28"/>
                <w:szCs w:val="28"/>
              </w:rPr>
            </w:pPr>
            <w:r>
              <w:rPr>
                <w:rFonts w:ascii="黑体" w:eastAsia="黑体" w:hAnsi="黑体" w:cs="仿宋_GB2312" w:hint="eastAsia"/>
                <w:kern w:val="0"/>
                <w:sz w:val="28"/>
                <w:szCs w:val="28"/>
              </w:rPr>
              <w:t>分值</w:t>
            </w:r>
          </w:p>
        </w:tc>
      </w:tr>
      <w:tr w:rsidR="00BC4AEB">
        <w:trPr>
          <w:jc w:val="center"/>
        </w:trPr>
        <w:tc>
          <w:tcPr>
            <w:tcW w:w="687"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办</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基</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本</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条</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件</w:t>
            </w:r>
          </w:p>
          <w:p w:rsidR="00BC4AEB" w:rsidRDefault="00BC4AEB">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rsidP="00A02120">
            <w:pPr>
              <w:snapToGrid w:val="0"/>
              <w:spacing w:line="560" w:lineRule="exact"/>
              <w:rPr>
                <w:rFonts w:ascii="黑体" w:eastAsia="黑体" w:hAnsi="黑体" w:cs="仿宋_GB2312"/>
                <w:sz w:val="30"/>
                <w:szCs w:val="30"/>
              </w:rPr>
            </w:pPr>
          </w:p>
          <w:p w:rsidR="00A02120" w:rsidRDefault="00A02120" w:rsidP="00A02120">
            <w:pPr>
              <w:snapToGrid w:val="0"/>
              <w:spacing w:line="560" w:lineRule="exact"/>
              <w:rPr>
                <w:rFonts w:ascii="黑体" w:eastAsia="黑体" w:hAnsi="黑体" w:cs="仿宋_GB2312"/>
                <w:sz w:val="30"/>
                <w:szCs w:val="30"/>
              </w:rPr>
            </w:pPr>
          </w:p>
          <w:p w:rsidR="00A02120" w:rsidRDefault="00A02120" w:rsidP="00A02120">
            <w:pPr>
              <w:snapToGrid w:val="0"/>
              <w:spacing w:line="560" w:lineRule="exact"/>
              <w:rPr>
                <w:rFonts w:ascii="黑体" w:eastAsia="黑体" w:hAnsi="黑体" w:cs="仿宋_GB2312"/>
                <w:sz w:val="30"/>
                <w:szCs w:val="30"/>
              </w:rPr>
            </w:pP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办</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基</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本</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条</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件</w:t>
            </w: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Default="00A02120">
            <w:pPr>
              <w:snapToGrid w:val="0"/>
              <w:spacing w:line="560" w:lineRule="exact"/>
              <w:jc w:val="center"/>
              <w:rPr>
                <w:rFonts w:ascii="黑体" w:eastAsia="黑体" w:hAnsi="黑体" w:cs="仿宋_GB2312"/>
                <w:sz w:val="30"/>
                <w:szCs w:val="30"/>
              </w:rPr>
            </w:pPr>
          </w:p>
          <w:p w:rsidR="00A02120" w:rsidRPr="00A02120" w:rsidRDefault="00A02120" w:rsidP="00A02120">
            <w:pPr>
              <w:snapToGrid w:val="0"/>
              <w:spacing w:line="560" w:lineRule="exact"/>
              <w:rPr>
                <w:rFonts w:ascii="黑体" w:eastAsia="黑体" w:hAnsi="黑体" w:cs="仿宋_GB2312"/>
                <w:sz w:val="30"/>
                <w:szCs w:val="30"/>
              </w:rPr>
            </w:pP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办</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基</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本</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条</w:t>
            </w:r>
          </w:p>
          <w:p w:rsidR="00A02120" w:rsidRDefault="00A02120" w:rsidP="00A02120">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件</w:t>
            </w:r>
          </w:p>
          <w:p w:rsidR="00A02120" w:rsidRDefault="00A02120">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领</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导</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视</w:t>
            </w: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F16D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乡镇（街道）党委、政府领导有专人分管老年教育工作。</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EF16DA" w:rsidP="003D5498">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7C61CE">
              <w:rPr>
                <w:rFonts w:ascii="仿宋_GB2312" w:eastAsia="仿宋_GB2312" w:hAnsi="仿宋_GB2312" w:cs="仿宋_GB2312" w:hint="eastAsia"/>
                <w:sz w:val="28"/>
                <w:szCs w:val="28"/>
              </w:rPr>
              <w:t>乡镇（街道）党委、政府主要领导</w:t>
            </w:r>
            <w:r>
              <w:rPr>
                <w:rFonts w:ascii="仿宋_GB2312" w:eastAsia="仿宋_GB2312" w:hAnsi="仿宋_GB2312" w:cs="仿宋_GB2312" w:hint="eastAsia"/>
                <w:sz w:val="28"/>
                <w:szCs w:val="28"/>
              </w:rPr>
              <w:t>，</w:t>
            </w:r>
            <w:r w:rsidR="007C61CE">
              <w:rPr>
                <w:rFonts w:ascii="仿宋_GB2312" w:eastAsia="仿宋_GB2312" w:hAnsi="仿宋_GB2312" w:cs="仿宋_GB2312" w:hint="eastAsia"/>
                <w:sz w:val="28"/>
                <w:szCs w:val="28"/>
              </w:rPr>
              <w:t>每年听取工作汇报</w:t>
            </w:r>
            <w:r w:rsidR="003D5498">
              <w:rPr>
                <w:rFonts w:ascii="仿宋_GB2312" w:eastAsia="仿宋_GB2312" w:hAnsi="仿宋_GB2312" w:cs="仿宋_GB2312" w:hint="eastAsia"/>
                <w:sz w:val="28"/>
                <w:szCs w:val="28"/>
              </w:rPr>
              <w:t>一次以上；</w:t>
            </w:r>
            <w:r w:rsidR="007C61CE">
              <w:rPr>
                <w:rFonts w:ascii="仿宋_GB2312" w:eastAsia="仿宋_GB2312" w:hAnsi="仿宋_GB2312" w:cs="仿宋_GB2312" w:hint="eastAsia"/>
                <w:sz w:val="28"/>
                <w:szCs w:val="28"/>
              </w:rPr>
              <w:t>专题研究解决办学中实际困难</w:t>
            </w:r>
            <w:r w:rsidR="003D5498">
              <w:rPr>
                <w:rFonts w:ascii="仿宋_GB2312" w:eastAsia="仿宋_GB2312" w:hAnsi="仿宋_GB2312" w:cs="仿宋_GB2312" w:hint="eastAsia"/>
                <w:sz w:val="28"/>
                <w:szCs w:val="28"/>
              </w:rPr>
              <w:t>会议</w:t>
            </w:r>
            <w:r w:rsidR="007C61CE">
              <w:rPr>
                <w:rFonts w:ascii="仿宋_GB2312" w:eastAsia="仿宋_GB2312" w:hAnsi="仿宋_GB2312" w:cs="仿宋_GB2312" w:hint="eastAsia"/>
                <w:sz w:val="28"/>
                <w:szCs w:val="28"/>
              </w:rPr>
              <w:t>一次以上。</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EE3CD3">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3.将发展老年教育纳入本地经济社会发展规划和教育及老龄事业发展规划。</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4．重视老年学校党建工作，凡有正式党员三人以上的，设立学员临时党支部并正常开展活动。</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EE3CD3">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队</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伍</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w:t>
            </w: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5．设专职校长、常务副校长各一人，有1-2名兼职工作人员；教学、财务、后勤有专人分管。</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6．工作人员勤奋实干，爱老、孝老、敬老意识强，具有一定的文化素养或专业技能。</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446"/>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7．有能满足教学需求和相对稳定的教师</w:t>
            </w:r>
            <w:bookmarkStart w:id="2" w:name="_GoBack"/>
            <w:bookmarkEnd w:id="2"/>
            <w:r>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537"/>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8．教师爱岗敬业，有奉献精神；有相应的专业知识和实践经验；有完整的教学教案（含多媒体教学课件）。</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520"/>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9．善于总结教学经验、改进教学方法，不断调整充实教学内容。力求突出当地文化特色，创建有特色的老年教育教学品牌。</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993"/>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10．建立健全教师和管理人员的聘任、考核、待遇、激励制度与措施。</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EE3CD3">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639"/>
          <w:jc w:val="center"/>
        </w:trPr>
        <w:tc>
          <w:tcPr>
            <w:tcW w:w="687" w:type="dxa"/>
            <w:vMerge/>
            <w:tcBorders>
              <w:left w:val="single" w:sz="4" w:space="0" w:color="auto"/>
              <w:right w:val="single" w:sz="4" w:space="0" w:color="auto"/>
            </w:tcBorders>
            <w:vAlign w:val="center"/>
          </w:tcPr>
          <w:p w:rsidR="00BC4AEB" w:rsidRDefault="00BC4AEB">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w:t>
            </w:r>
          </w:p>
          <w:p w:rsidR="00BC4AEB" w:rsidRDefault="007C61CE">
            <w:pPr>
              <w:snapToGrid w:val="0"/>
              <w:spacing w:line="5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措</w:t>
            </w:r>
            <w:proofErr w:type="gramEnd"/>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w:t>
            </w: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11．有固定的办学场所。乡镇校舍建筑面积不少于300平米、街道老年学校不少于200平米，并有适当的室外活动场地。</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415"/>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12．校舍包含：教室、办公室、图书阅览室、娱乐室、书画展示室和多媒体电脑室（可与文化站等一室多用，但应有老年学校标识）。</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116"/>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13．有适应现代</w:t>
            </w:r>
            <w:r w:rsidR="00EF16DA">
              <w:rPr>
                <w:rFonts w:ascii="仿宋_GB2312" w:eastAsia="仿宋_GB2312" w:hAnsi="仿宋_GB2312" w:cs="仿宋_GB2312" w:hint="eastAsia"/>
                <w:sz w:val="28"/>
                <w:szCs w:val="28"/>
              </w:rPr>
              <w:t>化</w:t>
            </w:r>
            <w:r>
              <w:rPr>
                <w:rFonts w:ascii="仿宋_GB2312" w:eastAsia="仿宋_GB2312" w:hAnsi="仿宋_GB2312" w:cs="仿宋_GB2312" w:hint="eastAsia"/>
                <w:sz w:val="28"/>
                <w:szCs w:val="28"/>
              </w:rPr>
              <w:t>教学和办公需要的设备，包括多媒体电化教学设备，推动信息技术融入教学过程。</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866"/>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14．与当地政府网站及</w:t>
            </w:r>
            <w:proofErr w:type="gramStart"/>
            <w:r>
              <w:rPr>
                <w:rFonts w:ascii="仿宋_GB2312" w:eastAsia="仿宋_GB2312" w:hAnsi="仿宋_GB2312" w:cs="仿宋_GB2312" w:hint="eastAsia"/>
                <w:sz w:val="28"/>
                <w:szCs w:val="28"/>
              </w:rPr>
              <w:t>先锋网</w:t>
            </w:r>
            <w:proofErr w:type="gramEnd"/>
            <w:r>
              <w:rPr>
                <w:rFonts w:ascii="仿宋_GB2312" w:eastAsia="仿宋_GB2312" w:hAnsi="仿宋_GB2312" w:cs="仿宋_GB2312" w:hint="eastAsia"/>
                <w:sz w:val="28"/>
                <w:szCs w:val="28"/>
              </w:rPr>
              <w:t>互联互通。</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2043"/>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15．整合、共享当地文化体育和科技资源为老年教育服务，鼓励与当地文化站、成人学校联合办学。</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办</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w:t>
            </w:r>
          </w:p>
          <w:p w:rsidR="00BC4AEB" w:rsidRDefault="007C61CE">
            <w:pPr>
              <w:snapToGrid w:val="0"/>
              <w:spacing w:line="5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规</w:t>
            </w:r>
            <w:proofErr w:type="gramEnd"/>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模</w:t>
            </w:r>
          </w:p>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sidR="00EF16DA">
              <w:rPr>
                <w:rFonts w:ascii="仿宋_GB2312" w:eastAsia="仿宋_GB2312" w:hAnsi="仿宋_GB2312" w:cs="仿宋_GB2312" w:hint="eastAsia"/>
                <w:sz w:val="28"/>
                <w:szCs w:val="28"/>
              </w:rPr>
              <w:t>．贯彻国家老年教育“规划”关于“优先发展城乡社区老年教育”</w:t>
            </w:r>
            <w:r>
              <w:rPr>
                <w:rFonts w:ascii="仿宋_GB2312" w:eastAsia="仿宋_GB2312" w:hAnsi="仿宋_GB2312" w:cs="仿宋_GB2312" w:hint="eastAsia"/>
                <w:sz w:val="28"/>
                <w:szCs w:val="28"/>
              </w:rPr>
              <w:t>“将老年教育增量重点放在基层和农村”精神，乡镇老年学校在校的学员数应保持在区域内较高比例，街道老年学校的学员数在100人以上。</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2581"/>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因地制宜、因势利导，围绕乡村振兴战略目标，根据建设美丽乡村、脱贫攻坚和当地老年学员实际需求，开设政治法律、思想道德、农业科技、养生保健、职业技能、代际沟通等课程，总课程不少于8门，年度教学课不少于30次（含第二、第三课堂）。</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rsidTr="00D705B6">
        <w:trPr>
          <w:trHeight w:val="1866"/>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val="restart"/>
            <w:tcBorders>
              <w:top w:val="nil"/>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经</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费</w:t>
            </w:r>
          </w:p>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nil"/>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18．办学经费纳入乡镇（街道）财政预算，并随当地经济社会和老年教育事业发展逐年增加。</w:t>
            </w:r>
          </w:p>
        </w:tc>
        <w:tc>
          <w:tcPr>
            <w:tcW w:w="1422" w:type="dxa"/>
            <w:tcBorders>
              <w:top w:val="nil"/>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804" w:type="dxa"/>
            <w:tcBorders>
              <w:top w:val="nil"/>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rsidTr="00D705B6">
        <w:trPr>
          <w:trHeight w:val="2018"/>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top w:val="nil"/>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19．完善经费投入机制,鼓励社会各界捐资和集资助学。形成以财政投入为主、社会资助、学习者等多主体分担的筹措经费机制。</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rsidTr="00D705B6">
        <w:trPr>
          <w:trHeight w:val="1449"/>
          <w:jc w:val="center"/>
        </w:trPr>
        <w:tc>
          <w:tcPr>
            <w:tcW w:w="687"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top w:val="nil"/>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20．老年教育经费应主要用于老年教育公共服务，合理安排，严格规范。</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rsidTr="00D705B6">
        <w:trPr>
          <w:trHeight w:val="1139"/>
          <w:jc w:val="center"/>
        </w:trPr>
        <w:tc>
          <w:tcPr>
            <w:tcW w:w="687" w:type="dxa"/>
            <w:vMerge w:val="restart"/>
            <w:tcBorders>
              <w:top w:val="single" w:sz="4" w:space="0" w:color="auto"/>
              <w:left w:val="single" w:sz="4" w:space="0" w:color="auto"/>
              <w:right w:val="single" w:sz="4" w:space="0" w:color="auto"/>
            </w:tcBorders>
            <w:vAlign w:val="center"/>
          </w:tcPr>
          <w:p w:rsidR="00D705B6" w:rsidRDefault="00D705B6" w:rsidP="00D705B6">
            <w:pPr>
              <w:snapToGrid w:val="0"/>
              <w:spacing w:line="560" w:lineRule="exact"/>
              <w:rPr>
                <w:rFonts w:ascii="黑体" w:eastAsia="黑体" w:hAnsi="黑体" w:cs="仿宋_GB2312"/>
                <w:sz w:val="30"/>
                <w:szCs w:val="30"/>
              </w:rPr>
            </w:pPr>
          </w:p>
          <w:p w:rsidR="00D705B6" w:rsidRDefault="00D705B6" w:rsidP="00D705B6">
            <w:pPr>
              <w:snapToGrid w:val="0"/>
              <w:spacing w:line="560" w:lineRule="exact"/>
              <w:rPr>
                <w:rFonts w:ascii="黑体" w:eastAsia="黑体" w:hAnsi="黑体" w:cs="仿宋_GB2312"/>
                <w:sz w:val="30"/>
                <w:szCs w:val="30"/>
              </w:rPr>
            </w:pP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校</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管</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理</w:t>
            </w:r>
          </w:p>
          <w:p w:rsidR="00BC4AEB" w:rsidRDefault="00BC4AEB">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校</w:t>
            </w: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管</w:t>
            </w: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理</w:t>
            </w: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pPr>
              <w:snapToGrid w:val="0"/>
              <w:spacing w:line="560" w:lineRule="exact"/>
              <w:jc w:val="center"/>
              <w:rPr>
                <w:rFonts w:ascii="黑体" w:eastAsia="黑体" w:hAnsi="黑体" w:cs="仿宋_GB2312"/>
                <w:sz w:val="30"/>
                <w:szCs w:val="30"/>
              </w:rPr>
            </w:pP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校</w:t>
            </w: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管</w:t>
            </w:r>
          </w:p>
          <w:p w:rsidR="00D705B6" w:rsidRDefault="00D705B6" w:rsidP="00D705B6">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理</w:t>
            </w:r>
          </w:p>
          <w:p w:rsidR="00D705B6" w:rsidRDefault="00D705B6">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BC4AEB" w:rsidP="00D705B6">
            <w:pPr>
              <w:snapToGrid w:val="0"/>
              <w:spacing w:line="560" w:lineRule="exact"/>
              <w:rPr>
                <w:rFonts w:ascii="仿宋_GB2312" w:eastAsia="仿宋_GB2312" w:hAnsi="仿宋_GB2312" w:cs="仿宋_GB2312"/>
                <w:sz w:val="28"/>
                <w:szCs w:val="28"/>
              </w:rPr>
            </w:pPr>
          </w:p>
          <w:p w:rsidR="00BC4AEB" w:rsidRDefault="007C61CE">
            <w:pPr>
              <w:snapToGrid w:val="0"/>
              <w:spacing w:line="560" w:lineRule="exact"/>
              <w:ind w:left="-6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行</w:t>
            </w:r>
          </w:p>
          <w:p w:rsidR="00BC4AEB" w:rsidRDefault="007C61CE">
            <w:pPr>
              <w:snapToGrid w:val="0"/>
              <w:spacing w:line="560" w:lineRule="exact"/>
              <w:ind w:left="-6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w:t>
            </w:r>
          </w:p>
          <w:p w:rsidR="00BC4AEB" w:rsidRDefault="007C61CE">
            <w:pPr>
              <w:snapToGrid w:val="0"/>
              <w:spacing w:line="560" w:lineRule="exact"/>
              <w:ind w:left="-6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管</w:t>
            </w:r>
          </w:p>
          <w:p w:rsidR="00BC4AEB" w:rsidRDefault="007C61CE">
            <w:pPr>
              <w:snapToGrid w:val="0"/>
              <w:spacing w:line="560" w:lineRule="exact"/>
              <w:ind w:left="-6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理</w:t>
            </w:r>
          </w:p>
          <w:p w:rsidR="00BC4AEB" w:rsidRDefault="00BC4AEB">
            <w:pPr>
              <w:snapToGrid w:val="0"/>
              <w:spacing w:line="560" w:lineRule="exact"/>
              <w:ind w:left="-62"/>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jc w:val="left"/>
              <w:rPr>
                <w:rFonts w:ascii="仿宋_GB2312" w:eastAsia="仿宋_GB2312"/>
                <w:color w:val="000000"/>
                <w:sz w:val="28"/>
                <w:szCs w:val="28"/>
              </w:rPr>
            </w:pPr>
            <w:r>
              <w:rPr>
                <w:rFonts w:ascii="仿宋_GB2312" w:eastAsia="仿宋_GB2312" w:hAnsi="仿宋_GB2312" w:cs="仿宋_GB2312" w:hint="eastAsia"/>
                <w:sz w:val="28"/>
                <w:szCs w:val="28"/>
              </w:rPr>
              <w:t>21．</w:t>
            </w:r>
            <w:proofErr w:type="gramStart"/>
            <w:r>
              <w:rPr>
                <w:rFonts w:ascii="仿宋_GB2312" w:eastAsia="仿宋_GB2312" w:hAnsi="仿宋_GB2312" w:cs="仿宋_GB2312" w:hint="eastAsia"/>
                <w:sz w:val="28"/>
                <w:szCs w:val="28"/>
              </w:rPr>
              <w:t>各项管</w:t>
            </w:r>
            <w:proofErr w:type="gramEnd"/>
            <w:r>
              <w:rPr>
                <w:rFonts w:ascii="仿宋_GB2312" w:eastAsia="仿宋_GB2312" w:hAnsi="仿宋_GB2312" w:cs="仿宋_GB2312" w:hint="eastAsia"/>
                <w:sz w:val="28"/>
                <w:szCs w:val="28"/>
              </w:rPr>
              <w:t>理应符合老年教育教学规律，体</w:t>
            </w:r>
            <w:r>
              <w:rPr>
                <w:rFonts w:ascii="仿宋_GB2312" w:eastAsia="仿宋_GB2312" w:hint="eastAsia"/>
                <w:color w:val="000000"/>
                <w:sz w:val="28"/>
                <w:szCs w:val="28"/>
              </w:rPr>
              <w:t>现为教学服务，为老年学员服务。</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557"/>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int="eastAsia"/>
                <w:color w:val="000000"/>
                <w:sz w:val="28"/>
                <w:szCs w:val="28"/>
              </w:rPr>
              <w:t>22．有明确的岗位职责和管理目标，有健全的行政管理和后勤服务等规章制度。张贴公示。</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943"/>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jc w:val="left"/>
              <w:rPr>
                <w:rFonts w:ascii="仿宋_GB2312" w:eastAsia="仿宋_GB2312"/>
                <w:color w:val="000000"/>
                <w:sz w:val="28"/>
                <w:szCs w:val="28"/>
              </w:rPr>
            </w:pPr>
            <w:r>
              <w:rPr>
                <w:rFonts w:ascii="仿宋_GB2312" w:eastAsia="仿宋_GB2312" w:hint="eastAsia"/>
                <w:color w:val="000000"/>
                <w:sz w:val="28"/>
                <w:szCs w:val="28"/>
              </w:rPr>
              <w:t>23.有定期的考核和奖励措施办法。</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990"/>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jc w:val="left"/>
              <w:rPr>
                <w:rFonts w:ascii="仿宋_GB2312" w:eastAsia="仿宋_GB2312"/>
                <w:color w:val="000000"/>
                <w:sz w:val="28"/>
                <w:szCs w:val="28"/>
              </w:rPr>
            </w:pPr>
            <w:r>
              <w:rPr>
                <w:rFonts w:ascii="仿宋_GB2312" w:eastAsia="仿宋_GB2312" w:hint="eastAsia"/>
                <w:color w:val="000000"/>
                <w:sz w:val="28"/>
                <w:szCs w:val="28"/>
              </w:rPr>
              <w:t>24.有完整的、规范的档案管理系统。</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管</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理</w:t>
            </w:r>
          </w:p>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color w:val="000000"/>
                <w:sz w:val="28"/>
                <w:szCs w:val="28"/>
              </w:rPr>
            </w:pPr>
            <w:r>
              <w:rPr>
                <w:rFonts w:ascii="仿宋_GB2312" w:eastAsia="仿宋_GB2312" w:hint="eastAsia"/>
                <w:color w:val="000000"/>
                <w:sz w:val="28"/>
                <w:szCs w:val="28"/>
              </w:rPr>
              <w:t>25．有健全的教学管理制度，包括教学工作计划、课程安排表、学员花名册、点名</w:t>
            </w:r>
            <w:proofErr w:type="gramStart"/>
            <w:r>
              <w:rPr>
                <w:rFonts w:ascii="仿宋_GB2312" w:eastAsia="仿宋_GB2312" w:hint="eastAsia"/>
                <w:color w:val="000000"/>
                <w:sz w:val="28"/>
                <w:szCs w:val="28"/>
              </w:rPr>
              <w:t>簿</w:t>
            </w:r>
            <w:proofErr w:type="gramEnd"/>
            <w:r>
              <w:rPr>
                <w:rFonts w:ascii="仿宋_GB2312" w:eastAsia="仿宋_GB2312" w:hint="eastAsia"/>
                <w:color w:val="000000"/>
                <w:sz w:val="28"/>
                <w:szCs w:val="28"/>
              </w:rPr>
              <w:t>以及年度工作计划安排和总结；有健全的管理人员（校长、副校长、班主任、教师职责）制度、班级管理制度、学员守则、课堂文明规则。</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color w:val="000000"/>
                <w:sz w:val="28"/>
                <w:szCs w:val="28"/>
              </w:rPr>
            </w:pPr>
            <w:r>
              <w:rPr>
                <w:rFonts w:ascii="仿宋_GB2312" w:eastAsia="仿宋_GB2312" w:hint="eastAsia"/>
                <w:color w:val="000000"/>
                <w:sz w:val="28"/>
                <w:szCs w:val="28"/>
              </w:rPr>
              <w:t>26．坚持政治建校原则，深入学习贯彻十九大精神，注重思想政治教育，引导老年学员坚持信念，不忘初心，牢记使命，保持革命优良传统。每学期须有政治法律课。</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color w:val="000000"/>
                <w:sz w:val="28"/>
                <w:szCs w:val="28"/>
              </w:rPr>
            </w:pPr>
            <w:r>
              <w:rPr>
                <w:rFonts w:ascii="仿宋_GB2312" w:eastAsia="仿宋_GB2312" w:hint="eastAsia"/>
                <w:color w:val="000000"/>
                <w:sz w:val="28"/>
                <w:szCs w:val="28"/>
              </w:rPr>
              <w:t>27.每学期开课不少于15周，专业设置5门以上，每专业科目每周上课不少于2课时。</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28.</w:t>
            </w:r>
            <w:r>
              <w:rPr>
                <w:rFonts w:ascii="仿宋_GB2312" w:eastAsia="仿宋_GB2312" w:hAnsi="仿宋_GB2312" w:cs="仿宋_GB2312" w:hint="eastAsia"/>
                <w:sz w:val="28"/>
                <w:szCs w:val="28"/>
              </w:rPr>
              <w:t xml:space="preserve"> 乡镇（街道）</w:t>
            </w:r>
            <w:r>
              <w:rPr>
                <w:rFonts w:ascii="仿宋_GB2312" w:eastAsia="仿宋_GB2312" w:hint="eastAsia"/>
                <w:color w:val="000000"/>
                <w:sz w:val="28"/>
                <w:szCs w:val="28"/>
              </w:rPr>
              <w:t>党政领导每年给学员通报一次经济建设和社会发展情况;学校每学期组织学员参观经济建设或城乡建设成就一次。</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415"/>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29.积极开设有地方人文特色的精品特色课。</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rPr>
                <w:rFonts w:ascii="仿宋_GB2312" w:eastAsia="仿宋_GB2312"/>
                <w:color w:val="000000"/>
                <w:sz w:val="28"/>
                <w:szCs w:val="28"/>
              </w:rPr>
            </w:pPr>
            <w:r>
              <w:rPr>
                <w:rFonts w:ascii="仿宋_GB2312" w:eastAsia="仿宋_GB2312" w:hint="eastAsia"/>
                <w:color w:val="000000"/>
                <w:sz w:val="28"/>
                <w:szCs w:val="28"/>
              </w:rPr>
              <w:t>30.充分运用现代信息技术，积极开展老年远程教育，远程教育课应占总课程1/3左右。</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rPr>
                <w:rFonts w:ascii="仿宋_GB2312" w:eastAsia="仿宋_GB2312"/>
                <w:color w:val="000000"/>
                <w:sz w:val="28"/>
                <w:szCs w:val="28"/>
              </w:rPr>
            </w:pPr>
            <w:r>
              <w:rPr>
                <w:rFonts w:ascii="仿宋_GB2312" w:eastAsia="仿宋_GB2312" w:hint="eastAsia"/>
                <w:color w:val="000000"/>
                <w:sz w:val="28"/>
                <w:szCs w:val="28"/>
              </w:rPr>
              <w:t>31.采取选用与自编相结合措施，形成本校的配套教材，并集中归档管理。</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039"/>
          <w:jc w:val="center"/>
        </w:trPr>
        <w:tc>
          <w:tcPr>
            <w:tcW w:w="687" w:type="dxa"/>
            <w:vMerge/>
            <w:tcBorders>
              <w:left w:val="single" w:sz="4" w:space="0" w:color="auto"/>
              <w:right w:val="single" w:sz="4" w:space="0" w:color="auto"/>
            </w:tcBorders>
            <w:vAlign w:val="center"/>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vAlign w:val="center"/>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rPr>
                <w:rFonts w:ascii="仿宋_GB2312" w:eastAsia="仿宋_GB2312"/>
                <w:color w:val="000000"/>
                <w:sz w:val="28"/>
                <w:szCs w:val="28"/>
              </w:rPr>
            </w:pPr>
            <w:r>
              <w:rPr>
                <w:rFonts w:ascii="仿宋_GB2312" w:eastAsia="仿宋_GB2312" w:hint="eastAsia"/>
                <w:color w:val="000000"/>
                <w:sz w:val="28"/>
                <w:szCs w:val="28"/>
              </w:rPr>
              <w:t>32．积极组织学员开展符合老年人特点的文明健康、丰富多彩的第二、第三课堂活动。</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126"/>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33．重视教学研究和评估，积极开展评教、</w:t>
            </w:r>
            <w:proofErr w:type="gramStart"/>
            <w:r>
              <w:rPr>
                <w:rFonts w:ascii="仿宋_GB2312" w:eastAsia="仿宋_GB2312" w:hint="eastAsia"/>
                <w:color w:val="000000"/>
                <w:sz w:val="28"/>
                <w:szCs w:val="28"/>
              </w:rPr>
              <w:t>评学活动</w:t>
            </w:r>
            <w:proofErr w:type="gramEnd"/>
            <w:r>
              <w:rPr>
                <w:rFonts w:ascii="仿宋_GB2312" w:eastAsia="仿宋_GB2312" w:hint="eastAsia"/>
                <w:color w:val="000000"/>
                <w:sz w:val="28"/>
                <w:szCs w:val="28"/>
              </w:rPr>
              <w:t>，适时举办教学成果交流展示活动。</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130"/>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34．有完整的学员档案、教学档案；所有档案资料整理有序，保存完整；教学成果、重大活动和事件有详细记载；电子化档案资料管理。</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828"/>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校</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园</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w:t>
            </w:r>
          </w:p>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化</w:t>
            </w:r>
          </w:p>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int="eastAsia"/>
                <w:color w:val="000000"/>
                <w:sz w:val="28"/>
                <w:szCs w:val="28"/>
              </w:rPr>
              <w:t>35．充分发挥校园文化的教育、引导、鼓舞和塑造的特殊功能，打造丰富活跃、和谐欢乐的</w:t>
            </w:r>
            <w:r w:rsidR="00D705B6">
              <w:rPr>
                <w:rFonts w:ascii="仿宋_GB2312" w:eastAsia="仿宋_GB2312" w:hint="eastAsia"/>
                <w:color w:val="000000"/>
                <w:sz w:val="28"/>
                <w:szCs w:val="28"/>
              </w:rPr>
              <w:t>校园文化长廊，形成环境优美、校风纯朴、文化教育氛围浓厚的银发族</w:t>
            </w:r>
            <w:r>
              <w:rPr>
                <w:rFonts w:ascii="仿宋_GB2312" w:eastAsia="仿宋_GB2312" w:hint="eastAsia"/>
                <w:color w:val="000000"/>
                <w:sz w:val="28"/>
                <w:szCs w:val="28"/>
              </w:rPr>
              <w:t>乐园。</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858"/>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36．校园文化长廊基础建设较完备（班级黑板报、校园阅报栏等），相关器具设备较齐全。</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2401"/>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37．有丰富的校园文化内涵。突出宣传和展示习近平新时代中国特色社会主义思想，社会主义核心价值观要义，中华民族爱老、孝老、敬老的形象范例，以及老年教育的办学理念、宗旨和校训等。</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983"/>
          <w:jc w:val="center"/>
        </w:trPr>
        <w:tc>
          <w:tcPr>
            <w:tcW w:w="687" w:type="dxa"/>
            <w:vMerge/>
            <w:tcBorders>
              <w:left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38．有组建多形式的文体娱乐团队，并积极开展各种演出、联欢、展示和竞赛活动。</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983"/>
          <w:jc w:val="center"/>
        </w:trPr>
        <w:tc>
          <w:tcPr>
            <w:tcW w:w="687"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黑体" w:eastAsia="黑体" w:hAnsi="黑体" w:cs="仿宋_GB2312"/>
                <w:sz w:val="30"/>
                <w:szCs w:val="30"/>
              </w:rPr>
            </w:pPr>
          </w:p>
        </w:tc>
        <w:tc>
          <w:tcPr>
            <w:tcW w:w="1005" w:type="dxa"/>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jc w:val="left"/>
              <w:rPr>
                <w:rFonts w:ascii="仿宋_GB2312" w:eastAsia="仿宋_GB2312" w:hAnsi="仿宋_GB2312" w:cs="仿宋_GB2312"/>
                <w:sz w:val="28"/>
                <w:szCs w:val="28"/>
              </w:rPr>
            </w:pPr>
            <w:r>
              <w:rPr>
                <w:rFonts w:ascii="仿宋_GB2312" w:eastAsia="仿宋_GB2312" w:hint="eastAsia"/>
                <w:color w:val="000000"/>
                <w:sz w:val="28"/>
                <w:szCs w:val="28"/>
              </w:rPr>
              <w:t>39．强化老年教育宣传，积极向上级新闻单位投稿，报道老年教育动态，扩大社会影响。</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2414"/>
          <w:jc w:val="center"/>
        </w:trPr>
        <w:tc>
          <w:tcPr>
            <w:tcW w:w="1692" w:type="dxa"/>
            <w:gridSpan w:val="2"/>
            <w:vMerge w:val="restart"/>
            <w:tcBorders>
              <w:top w:val="single" w:sz="4" w:space="0" w:color="auto"/>
              <w:left w:val="single" w:sz="4" w:space="0" w:color="auto"/>
              <w:right w:val="single" w:sz="4" w:space="0" w:color="auto"/>
            </w:tcBorders>
            <w:vAlign w:val="center"/>
          </w:tcPr>
          <w:p w:rsidR="0009732C" w:rsidRDefault="0009732C">
            <w:pPr>
              <w:snapToGrid w:val="0"/>
              <w:spacing w:line="560" w:lineRule="exact"/>
              <w:jc w:val="center"/>
              <w:rPr>
                <w:rFonts w:ascii="黑体" w:eastAsia="黑体" w:hAnsi="黑体" w:cs="仿宋_GB2312"/>
                <w:sz w:val="30"/>
                <w:szCs w:val="30"/>
              </w:rPr>
            </w:pP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办</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成</w:t>
            </w:r>
          </w:p>
          <w:p w:rsidR="00BC4AEB" w:rsidRDefault="007C61CE">
            <w:pPr>
              <w:snapToGrid w:val="0"/>
              <w:spacing w:line="560" w:lineRule="exact"/>
              <w:jc w:val="center"/>
              <w:rPr>
                <w:rFonts w:ascii="黑体" w:eastAsia="黑体" w:hAnsi="黑体" w:cs="仿宋_GB2312"/>
                <w:sz w:val="30"/>
                <w:szCs w:val="30"/>
              </w:rPr>
            </w:pPr>
            <w:proofErr w:type="gramStart"/>
            <w:r>
              <w:rPr>
                <w:rFonts w:ascii="黑体" w:eastAsia="黑体" w:hAnsi="黑体" w:cs="仿宋_GB2312" w:hint="eastAsia"/>
                <w:sz w:val="30"/>
                <w:szCs w:val="30"/>
              </w:rPr>
              <w:t>效</w:t>
            </w:r>
            <w:proofErr w:type="gramEnd"/>
          </w:p>
          <w:p w:rsidR="00BC4AEB" w:rsidRDefault="00BC4AEB">
            <w:pPr>
              <w:snapToGrid w:val="0"/>
              <w:spacing w:line="560" w:lineRule="exact"/>
              <w:jc w:val="center"/>
              <w:rPr>
                <w:rFonts w:ascii="仿宋_GB2312" w:eastAsia="仿宋_GB2312" w:hAnsi="仿宋_GB2312" w:cs="仿宋_GB2312"/>
                <w:sz w:val="28"/>
                <w:szCs w:val="28"/>
              </w:rPr>
            </w:pPr>
          </w:p>
          <w:p w:rsidR="0009732C" w:rsidRDefault="0009732C" w:rsidP="0009732C">
            <w:pPr>
              <w:snapToGrid w:val="0"/>
              <w:spacing w:line="560" w:lineRule="exact"/>
              <w:rPr>
                <w:rFonts w:ascii="仿宋_GB2312" w:eastAsia="仿宋_GB2312" w:hAnsi="仿宋_GB2312" w:cs="仿宋_GB2312"/>
                <w:sz w:val="28"/>
                <w:szCs w:val="28"/>
              </w:rPr>
            </w:pPr>
          </w:p>
          <w:p w:rsidR="0009732C" w:rsidRDefault="0009732C" w:rsidP="0009732C">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办</w:t>
            </w:r>
          </w:p>
          <w:p w:rsidR="0009732C" w:rsidRDefault="0009732C" w:rsidP="0009732C">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学</w:t>
            </w:r>
          </w:p>
          <w:p w:rsidR="0009732C" w:rsidRDefault="0009732C" w:rsidP="0009732C">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成</w:t>
            </w:r>
          </w:p>
          <w:p w:rsidR="0009732C" w:rsidRDefault="0009732C" w:rsidP="0009732C">
            <w:pPr>
              <w:snapToGrid w:val="0"/>
              <w:spacing w:line="560" w:lineRule="exact"/>
              <w:jc w:val="center"/>
              <w:rPr>
                <w:rFonts w:ascii="黑体" w:eastAsia="黑体" w:hAnsi="黑体" w:cs="仿宋_GB2312"/>
                <w:sz w:val="30"/>
                <w:szCs w:val="30"/>
              </w:rPr>
            </w:pPr>
            <w:proofErr w:type="gramStart"/>
            <w:r>
              <w:rPr>
                <w:rFonts w:ascii="黑体" w:eastAsia="黑体" w:hAnsi="黑体" w:cs="仿宋_GB2312" w:hint="eastAsia"/>
                <w:sz w:val="30"/>
                <w:szCs w:val="30"/>
              </w:rPr>
              <w:t>效</w:t>
            </w:r>
            <w:proofErr w:type="gramEnd"/>
          </w:p>
          <w:p w:rsidR="0009732C" w:rsidRDefault="0009732C">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lastRenderedPageBreak/>
              <w:t>40．通过组织各种志愿服务队在为实施乡村振兴战略中，为美丽乡村建设管理、脱贫攻坚、维护社会稳定，帮扶留守儿童等多方面作贡献，增添正能量。受到领导嘉奖、社会点赞。</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1692" w:type="dxa"/>
            <w:gridSpan w:val="2"/>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rPr>
                <w:rFonts w:ascii="仿宋_GB2312" w:eastAsia="仿宋_GB2312"/>
                <w:color w:val="000000"/>
                <w:sz w:val="28"/>
                <w:szCs w:val="28"/>
              </w:rPr>
            </w:pPr>
            <w:r>
              <w:rPr>
                <w:rFonts w:ascii="仿宋_GB2312" w:eastAsia="仿宋_GB2312" w:hint="eastAsia"/>
                <w:color w:val="000000"/>
                <w:sz w:val="28"/>
                <w:szCs w:val="28"/>
              </w:rPr>
              <w:t>41．办学成果受到当地和上级新闻媒体关注每年被报道三次以上。</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1692" w:type="dxa"/>
            <w:gridSpan w:val="2"/>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rsidP="00791F11">
            <w:pPr>
              <w:snapToGrid w:val="0"/>
              <w:spacing w:line="560" w:lineRule="exact"/>
              <w:ind w:firstLineChars="2" w:firstLine="6"/>
              <w:rPr>
                <w:rFonts w:ascii="仿宋_GB2312" w:eastAsia="仿宋_GB2312"/>
                <w:color w:val="000000"/>
                <w:sz w:val="28"/>
                <w:szCs w:val="28"/>
              </w:rPr>
            </w:pPr>
            <w:r>
              <w:rPr>
                <w:rFonts w:ascii="仿宋_GB2312" w:eastAsia="仿宋_GB2312" w:hint="eastAsia"/>
                <w:color w:val="000000"/>
                <w:sz w:val="28"/>
                <w:szCs w:val="28"/>
              </w:rPr>
              <w:t>42．有被上一级老年大学或相关部门肯定和推广的教学成果，有被上一级选用的学员书画作品和文章或其他类学习成果；被同级和上级有关部门评为先进单位。</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487"/>
          <w:jc w:val="center"/>
        </w:trPr>
        <w:tc>
          <w:tcPr>
            <w:tcW w:w="1692" w:type="dxa"/>
            <w:gridSpan w:val="2"/>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left"/>
              <w:rPr>
                <w:rFonts w:ascii="仿宋_GB2312" w:eastAsia="仿宋_GB2312"/>
                <w:color w:val="000000"/>
                <w:sz w:val="28"/>
                <w:szCs w:val="28"/>
              </w:rPr>
            </w:pPr>
            <w:r>
              <w:rPr>
                <w:rFonts w:ascii="仿宋_GB2312" w:eastAsia="仿宋_GB2312" w:hint="eastAsia"/>
                <w:color w:val="000000"/>
                <w:sz w:val="28"/>
                <w:szCs w:val="28"/>
              </w:rPr>
              <w:t>43．通过调查和座谈，学员对老年学校满意度达85%以上，学校的凝聚力和吸引力较强。</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rPr>
                <w:rFonts w:ascii="仿宋_GB2312" w:eastAsia="仿宋_GB2312" w:hAnsi="仿宋_GB2312" w:cs="仿宋_GB2312"/>
                <w:sz w:val="28"/>
                <w:szCs w:val="28"/>
              </w:rPr>
            </w:pPr>
          </w:p>
        </w:tc>
      </w:tr>
      <w:tr w:rsidR="00BC4AEB">
        <w:trPr>
          <w:trHeight w:val="1920"/>
          <w:jc w:val="center"/>
        </w:trPr>
        <w:tc>
          <w:tcPr>
            <w:tcW w:w="1692" w:type="dxa"/>
            <w:gridSpan w:val="2"/>
            <w:vMerge w:val="restart"/>
            <w:tcBorders>
              <w:top w:val="single" w:sz="4" w:space="0" w:color="auto"/>
              <w:left w:val="single" w:sz="4" w:space="0" w:color="auto"/>
              <w:right w:val="single" w:sz="4" w:space="0" w:color="auto"/>
            </w:tcBorders>
            <w:vAlign w:val="center"/>
          </w:tcPr>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示</w:t>
            </w:r>
          </w:p>
          <w:p w:rsidR="00BC4AEB" w:rsidRDefault="007C61CE">
            <w:pPr>
              <w:snapToGrid w:val="0"/>
              <w:spacing w:line="560" w:lineRule="exact"/>
              <w:jc w:val="center"/>
              <w:rPr>
                <w:rFonts w:ascii="黑体" w:eastAsia="黑体" w:hAnsi="黑体" w:cs="仿宋_GB2312"/>
                <w:sz w:val="30"/>
                <w:szCs w:val="30"/>
              </w:rPr>
            </w:pPr>
            <w:proofErr w:type="gramStart"/>
            <w:r>
              <w:rPr>
                <w:rFonts w:ascii="黑体" w:eastAsia="黑体" w:hAnsi="黑体" w:cs="仿宋_GB2312" w:hint="eastAsia"/>
                <w:sz w:val="30"/>
                <w:szCs w:val="30"/>
              </w:rPr>
              <w:t>范</w:t>
            </w:r>
            <w:proofErr w:type="gramEnd"/>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指</w:t>
            </w:r>
          </w:p>
          <w:p w:rsidR="00BC4AEB" w:rsidRDefault="007C61CE">
            <w:pPr>
              <w:snapToGrid w:val="0"/>
              <w:spacing w:line="560" w:lineRule="exact"/>
              <w:jc w:val="center"/>
              <w:rPr>
                <w:rFonts w:ascii="黑体" w:eastAsia="黑体" w:hAnsi="黑体" w:cs="仿宋_GB2312"/>
                <w:sz w:val="30"/>
                <w:szCs w:val="30"/>
              </w:rPr>
            </w:pPr>
            <w:r>
              <w:rPr>
                <w:rFonts w:ascii="黑体" w:eastAsia="黑体" w:hAnsi="黑体" w:cs="仿宋_GB2312" w:hint="eastAsia"/>
                <w:sz w:val="30"/>
                <w:szCs w:val="30"/>
              </w:rPr>
              <w:t>导</w:t>
            </w:r>
          </w:p>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44．乡镇（街道）老年学校发挥了在当地基层老年教育中的龙头作用，成为当地老年教育的教学、指导和信息中心。</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trHeight w:val="1980"/>
          <w:jc w:val="center"/>
        </w:trPr>
        <w:tc>
          <w:tcPr>
            <w:tcW w:w="1692" w:type="dxa"/>
            <w:gridSpan w:val="2"/>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45．配合乡镇</w:t>
            </w:r>
            <w:r>
              <w:rPr>
                <w:rFonts w:ascii="仿宋_GB2312" w:eastAsia="仿宋_GB2312" w:hAnsi="仿宋_GB2312" w:cs="仿宋_GB2312" w:hint="eastAsia"/>
                <w:sz w:val="28"/>
                <w:szCs w:val="28"/>
              </w:rPr>
              <w:t>（街道）</w:t>
            </w:r>
            <w:r>
              <w:rPr>
                <w:rFonts w:ascii="仿宋_GB2312" w:eastAsia="仿宋_GB2312" w:hint="eastAsia"/>
                <w:color w:val="000000"/>
                <w:sz w:val="28"/>
                <w:szCs w:val="28"/>
              </w:rPr>
              <w:t>开展和组织地区性老年教学经验交流，引领和推动本地区老年教育上新台阶。</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1692" w:type="dxa"/>
            <w:gridSpan w:val="2"/>
            <w:vMerge/>
            <w:tcBorders>
              <w:left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46．帮助本地域内村（社区）老年学校培训管理人员及教师，为其提供教材等。</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r w:rsidR="00BC4AEB">
        <w:trPr>
          <w:jc w:val="center"/>
        </w:trPr>
        <w:tc>
          <w:tcPr>
            <w:tcW w:w="1692" w:type="dxa"/>
            <w:gridSpan w:val="2"/>
            <w:vMerge/>
            <w:tcBorders>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c>
          <w:tcPr>
            <w:tcW w:w="5955" w:type="dxa"/>
            <w:tcBorders>
              <w:top w:val="single" w:sz="4" w:space="0" w:color="auto"/>
              <w:left w:val="single" w:sz="4" w:space="0" w:color="auto"/>
              <w:bottom w:val="single" w:sz="4" w:space="0" w:color="auto"/>
              <w:right w:val="single" w:sz="4" w:space="0" w:color="auto"/>
            </w:tcBorders>
          </w:tcPr>
          <w:p w:rsidR="00BC4AEB" w:rsidRDefault="007C61CE">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47．配合乡镇</w:t>
            </w:r>
            <w:r>
              <w:rPr>
                <w:rFonts w:ascii="仿宋_GB2312" w:eastAsia="仿宋_GB2312" w:hAnsi="仿宋_GB2312" w:cs="仿宋_GB2312" w:hint="eastAsia"/>
                <w:sz w:val="28"/>
                <w:szCs w:val="28"/>
              </w:rPr>
              <w:t>（街道）</w:t>
            </w:r>
            <w:r>
              <w:rPr>
                <w:rFonts w:ascii="仿宋_GB2312" w:eastAsia="仿宋_GB2312" w:hint="eastAsia"/>
                <w:color w:val="000000"/>
                <w:sz w:val="28"/>
                <w:szCs w:val="28"/>
              </w:rPr>
              <w:t>，指导和推动村（社区）老年教育全覆盖，使当地村（社区）老年教育覆盖率达60%以上，把老年学校办到老年人的家门口。</w:t>
            </w:r>
          </w:p>
        </w:tc>
        <w:tc>
          <w:tcPr>
            <w:tcW w:w="1422" w:type="dxa"/>
            <w:tcBorders>
              <w:top w:val="single" w:sz="4" w:space="0" w:color="auto"/>
              <w:left w:val="single" w:sz="4" w:space="0" w:color="auto"/>
              <w:bottom w:val="single" w:sz="4" w:space="0" w:color="auto"/>
              <w:right w:val="single" w:sz="4" w:space="0" w:color="auto"/>
            </w:tcBorders>
            <w:vAlign w:val="center"/>
          </w:tcPr>
          <w:p w:rsidR="00BC4AEB" w:rsidRDefault="007C61CE">
            <w:pPr>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BC4AEB" w:rsidRDefault="00BC4AEB">
            <w:pPr>
              <w:snapToGrid w:val="0"/>
              <w:spacing w:line="560" w:lineRule="exact"/>
              <w:jc w:val="center"/>
              <w:rPr>
                <w:rFonts w:ascii="仿宋_GB2312" w:eastAsia="仿宋_GB2312" w:hAnsi="仿宋_GB2312" w:cs="仿宋_GB2312"/>
                <w:sz w:val="28"/>
                <w:szCs w:val="28"/>
              </w:rPr>
            </w:pPr>
          </w:p>
        </w:tc>
      </w:tr>
    </w:tbl>
    <w:p w:rsidR="00BC4AEB" w:rsidRDefault="00BC4AEB">
      <w:pPr>
        <w:rPr>
          <w:rFonts w:ascii="仿宋_GB2312" w:eastAsia="仿宋_GB2312" w:hAnsi="华文中宋"/>
          <w:sz w:val="32"/>
          <w:szCs w:val="32"/>
        </w:rPr>
      </w:pPr>
    </w:p>
    <w:p w:rsidR="00BC4AEB" w:rsidRDefault="00BC4AEB">
      <w:pPr>
        <w:rPr>
          <w:rFonts w:ascii="仿宋_GB2312" w:eastAsia="仿宋_GB2312" w:hAnsi="华文中宋"/>
          <w:sz w:val="32"/>
          <w:szCs w:val="32"/>
        </w:rPr>
      </w:pPr>
    </w:p>
    <w:p w:rsidR="00BC4AEB" w:rsidRDefault="00BC4AEB">
      <w:pPr>
        <w:rPr>
          <w:rFonts w:ascii="仿宋_GB2312" w:eastAsia="仿宋_GB2312" w:hAnsi="华文中宋"/>
          <w:sz w:val="32"/>
          <w:szCs w:val="32"/>
        </w:rPr>
      </w:pPr>
    </w:p>
    <w:p w:rsidR="00C244D3" w:rsidRDefault="00C244D3">
      <w:pPr>
        <w:snapToGrid w:val="0"/>
        <w:spacing w:line="560" w:lineRule="exact"/>
        <w:rPr>
          <w:rFonts w:ascii="仿宋_GB2312" w:eastAsia="仿宋_GB2312" w:hAnsi="仿宋_GB2312" w:cs="仿宋_GB2312" w:hint="eastAsia"/>
          <w:b/>
          <w:bCs/>
          <w:sz w:val="32"/>
          <w:szCs w:val="32"/>
        </w:rPr>
      </w:pPr>
    </w:p>
    <w:p w:rsidR="00BC4AEB" w:rsidRDefault="007C61CE">
      <w:pPr>
        <w:snapToGrid w:val="0"/>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附2：</w:t>
      </w:r>
    </w:p>
    <w:tbl>
      <w:tblPr>
        <w:tblW w:w="8948" w:type="dxa"/>
        <w:jc w:val="center"/>
        <w:tblLayout w:type="fixed"/>
        <w:tblLook w:val="04A0"/>
      </w:tblPr>
      <w:tblGrid>
        <w:gridCol w:w="1578"/>
        <w:gridCol w:w="1223"/>
        <w:gridCol w:w="1673"/>
        <w:gridCol w:w="1466"/>
        <w:gridCol w:w="1122"/>
        <w:gridCol w:w="1886"/>
      </w:tblGrid>
      <w:tr w:rsidR="00BC4AEB">
        <w:trPr>
          <w:trHeight w:val="990"/>
          <w:jc w:val="center"/>
        </w:trPr>
        <w:tc>
          <w:tcPr>
            <w:tcW w:w="8948" w:type="dxa"/>
            <w:gridSpan w:val="6"/>
            <w:tcBorders>
              <w:top w:val="nil"/>
              <w:left w:val="nil"/>
              <w:bottom w:val="nil"/>
              <w:right w:val="nil"/>
            </w:tcBorders>
            <w:vAlign w:val="center"/>
          </w:tcPr>
          <w:p w:rsidR="00BC4AEB" w:rsidRDefault="007C61CE">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安徽省基层老年大学（学校）省级示范校</w:t>
            </w:r>
          </w:p>
          <w:p w:rsidR="00BC4AEB" w:rsidRDefault="007C61CE">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验收申报表</w:t>
            </w:r>
          </w:p>
        </w:tc>
      </w:tr>
      <w:tr w:rsidR="00BC4AEB">
        <w:trPr>
          <w:trHeight w:val="495"/>
          <w:jc w:val="center"/>
        </w:trPr>
        <w:tc>
          <w:tcPr>
            <w:tcW w:w="4474" w:type="dxa"/>
            <w:gridSpan w:val="3"/>
            <w:tcBorders>
              <w:top w:val="nil"/>
              <w:left w:val="nil"/>
              <w:bottom w:val="single" w:sz="4" w:space="0" w:color="auto"/>
              <w:right w:val="nil"/>
            </w:tcBorders>
            <w:vAlign w:val="center"/>
          </w:tcPr>
          <w:p w:rsidR="00BC4AEB" w:rsidRDefault="007C61CE">
            <w:pPr>
              <w:widowControl/>
              <w:jc w:val="left"/>
              <w:rPr>
                <w:rFonts w:ascii="华文仿宋" w:eastAsia="华文仿宋" w:hAnsi="华文仿宋" w:cs="宋体"/>
                <w:b/>
                <w:bCs/>
                <w:kern w:val="0"/>
                <w:sz w:val="28"/>
                <w:szCs w:val="28"/>
              </w:rPr>
            </w:pPr>
            <w:r>
              <w:rPr>
                <w:rFonts w:ascii="华文仿宋" w:eastAsia="华文仿宋" w:hAnsi="华文仿宋" w:cs="宋体" w:hint="eastAsia"/>
                <w:b/>
                <w:bCs/>
                <w:kern w:val="0"/>
                <w:sz w:val="28"/>
                <w:szCs w:val="28"/>
              </w:rPr>
              <w:t xml:space="preserve">学校盖章：                                                              </w:t>
            </w:r>
          </w:p>
        </w:tc>
        <w:tc>
          <w:tcPr>
            <w:tcW w:w="4474" w:type="dxa"/>
            <w:gridSpan w:val="3"/>
            <w:tcBorders>
              <w:top w:val="nil"/>
              <w:left w:val="nil"/>
              <w:bottom w:val="single" w:sz="4" w:space="0" w:color="auto"/>
              <w:right w:val="nil"/>
            </w:tcBorders>
            <w:vAlign w:val="center"/>
          </w:tcPr>
          <w:p w:rsidR="00BC4AEB" w:rsidRDefault="007C61CE">
            <w:pPr>
              <w:widowControl/>
              <w:ind w:right="560" w:firstLineChars="100" w:firstLine="280"/>
              <w:rPr>
                <w:rFonts w:ascii="华文仿宋" w:eastAsia="华文仿宋" w:hAnsi="华文仿宋" w:cs="宋体"/>
                <w:b/>
                <w:bCs/>
                <w:kern w:val="0"/>
                <w:sz w:val="28"/>
                <w:szCs w:val="28"/>
              </w:rPr>
            </w:pPr>
            <w:r>
              <w:rPr>
                <w:rFonts w:ascii="华文仿宋" w:eastAsia="华文仿宋" w:hAnsi="华文仿宋" w:cs="宋体" w:hint="eastAsia"/>
                <w:b/>
                <w:bCs/>
                <w:kern w:val="0"/>
                <w:sz w:val="28"/>
                <w:szCs w:val="28"/>
              </w:rPr>
              <w:t>填报日期：     年  月  日</w:t>
            </w:r>
          </w:p>
          <w:p w:rsidR="00BC4AEB" w:rsidRDefault="007C61CE">
            <w:pPr>
              <w:widowControl/>
              <w:ind w:right="560" w:firstLineChars="100" w:firstLine="280"/>
              <w:rPr>
                <w:rFonts w:ascii="华文仿宋" w:hAnsi="华文仿宋" w:cs="宋体"/>
                <w:b/>
                <w:bCs/>
                <w:kern w:val="0"/>
                <w:sz w:val="28"/>
                <w:szCs w:val="28"/>
              </w:rPr>
            </w:pPr>
            <w:r>
              <w:rPr>
                <w:rFonts w:ascii="华文仿宋" w:eastAsia="华文仿宋" w:hAnsi="华文仿宋" w:cs="宋体" w:hint="eastAsia"/>
                <w:b/>
                <w:bCs/>
                <w:kern w:val="0"/>
                <w:sz w:val="28"/>
                <w:szCs w:val="28"/>
              </w:rPr>
              <w:t xml:space="preserve">编    号：     </w:t>
            </w:r>
            <w:r>
              <w:rPr>
                <w:rFonts w:hint="eastAsia"/>
                <w:sz w:val="24"/>
              </w:rPr>
              <w:t>【</w:t>
            </w:r>
            <w:r>
              <w:rPr>
                <w:rFonts w:hint="eastAsia"/>
                <w:sz w:val="24"/>
              </w:rPr>
              <w:t xml:space="preserve">       </w:t>
            </w:r>
            <w:r>
              <w:rPr>
                <w:rFonts w:hint="eastAsia"/>
                <w:sz w:val="24"/>
              </w:rPr>
              <w:t>】</w:t>
            </w:r>
          </w:p>
        </w:tc>
      </w:tr>
      <w:tr w:rsidR="00BC4AEB">
        <w:trPr>
          <w:trHeight w:val="600"/>
          <w:jc w:val="center"/>
        </w:trPr>
        <w:tc>
          <w:tcPr>
            <w:tcW w:w="1578" w:type="dxa"/>
            <w:tcBorders>
              <w:top w:val="nil"/>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学校名称</w:t>
            </w:r>
          </w:p>
        </w:tc>
        <w:tc>
          <w:tcPr>
            <w:tcW w:w="2896" w:type="dxa"/>
            <w:gridSpan w:val="2"/>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c>
          <w:tcPr>
            <w:tcW w:w="1466" w:type="dxa"/>
            <w:tcBorders>
              <w:top w:val="nil"/>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负责人及</w:t>
            </w:r>
          </w:p>
          <w:p w:rsidR="00BC4AEB" w:rsidRDefault="007C61CE">
            <w:pPr>
              <w:widowControl/>
              <w:jc w:val="center"/>
              <w:rPr>
                <w:rFonts w:ascii="宋体" w:hAnsi="宋体" w:cs="宋体"/>
                <w:b/>
                <w:bCs/>
                <w:kern w:val="0"/>
                <w:sz w:val="24"/>
              </w:rPr>
            </w:pPr>
            <w:r>
              <w:rPr>
                <w:rFonts w:ascii="宋体" w:hAnsi="宋体" w:cs="宋体" w:hint="eastAsia"/>
                <w:b/>
                <w:bCs/>
                <w:kern w:val="0"/>
                <w:sz w:val="24"/>
              </w:rPr>
              <w:t>职务</w:t>
            </w:r>
          </w:p>
        </w:tc>
        <w:tc>
          <w:tcPr>
            <w:tcW w:w="3008" w:type="dxa"/>
            <w:gridSpan w:val="2"/>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b/>
                <w:bCs/>
                <w:kern w:val="0"/>
                <w:sz w:val="24"/>
              </w:rPr>
            </w:pPr>
          </w:p>
        </w:tc>
      </w:tr>
      <w:tr w:rsidR="00BC4AEB">
        <w:trPr>
          <w:trHeight w:val="555"/>
          <w:jc w:val="center"/>
        </w:trPr>
        <w:tc>
          <w:tcPr>
            <w:tcW w:w="1578" w:type="dxa"/>
            <w:tcBorders>
              <w:top w:val="nil"/>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通讯地址</w:t>
            </w:r>
          </w:p>
        </w:tc>
        <w:tc>
          <w:tcPr>
            <w:tcW w:w="4362" w:type="dxa"/>
            <w:gridSpan w:val="3"/>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c>
          <w:tcPr>
            <w:tcW w:w="1122" w:type="dxa"/>
            <w:tcBorders>
              <w:top w:val="nil"/>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proofErr w:type="gramStart"/>
            <w:r>
              <w:rPr>
                <w:rFonts w:ascii="宋体" w:hAnsi="宋体" w:cs="宋体" w:hint="eastAsia"/>
                <w:b/>
                <w:bCs/>
                <w:kern w:val="0"/>
                <w:sz w:val="24"/>
              </w:rPr>
              <w:t>邮</w:t>
            </w:r>
            <w:proofErr w:type="gramEnd"/>
            <w:r>
              <w:rPr>
                <w:rFonts w:ascii="宋体" w:hAnsi="宋体" w:cs="宋体" w:hint="eastAsia"/>
                <w:b/>
                <w:bCs/>
                <w:kern w:val="0"/>
                <w:sz w:val="24"/>
              </w:rPr>
              <w:t xml:space="preserve">  编</w:t>
            </w:r>
          </w:p>
        </w:tc>
        <w:tc>
          <w:tcPr>
            <w:tcW w:w="1886" w:type="dxa"/>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b/>
                <w:bCs/>
                <w:kern w:val="0"/>
                <w:sz w:val="24"/>
              </w:rPr>
            </w:pPr>
          </w:p>
        </w:tc>
      </w:tr>
      <w:tr w:rsidR="00BC4AEB">
        <w:trPr>
          <w:trHeight w:val="540"/>
          <w:jc w:val="center"/>
        </w:trPr>
        <w:tc>
          <w:tcPr>
            <w:tcW w:w="1578" w:type="dxa"/>
            <w:vMerge w:val="restart"/>
            <w:tcBorders>
              <w:top w:val="nil"/>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联 系 人</w:t>
            </w:r>
          </w:p>
        </w:tc>
        <w:tc>
          <w:tcPr>
            <w:tcW w:w="1223" w:type="dxa"/>
            <w:vMerge w:val="restart"/>
            <w:tcBorders>
              <w:top w:val="nil"/>
              <w:left w:val="single" w:sz="4" w:space="0" w:color="auto"/>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c>
          <w:tcPr>
            <w:tcW w:w="1673" w:type="dxa"/>
            <w:tcBorders>
              <w:top w:val="nil"/>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电  话</w:t>
            </w:r>
          </w:p>
        </w:tc>
        <w:tc>
          <w:tcPr>
            <w:tcW w:w="1466" w:type="dxa"/>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c>
          <w:tcPr>
            <w:tcW w:w="1122" w:type="dxa"/>
            <w:tcBorders>
              <w:top w:val="nil"/>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传  真</w:t>
            </w:r>
          </w:p>
        </w:tc>
        <w:tc>
          <w:tcPr>
            <w:tcW w:w="1886" w:type="dxa"/>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r>
      <w:tr w:rsidR="00BC4AEB">
        <w:trPr>
          <w:trHeight w:val="540"/>
          <w:jc w:val="center"/>
        </w:trPr>
        <w:tc>
          <w:tcPr>
            <w:tcW w:w="1578" w:type="dxa"/>
            <w:vMerge/>
            <w:tcBorders>
              <w:top w:val="nil"/>
              <w:left w:val="single" w:sz="4" w:space="0" w:color="auto"/>
              <w:bottom w:val="single" w:sz="4" w:space="0" w:color="auto"/>
              <w:right w:val="single" w:sz="4" w:space="0" w:color="auto"/>
            </w:tcBorders>
            <w:vAlign w:val="center"/>
          </w:tcPr>
          <w:p w:rsidR="00BC4AEB" w:rsidRDefault="00BC4AEB">
            <w:pPr>
              <w:widowControl/>
              <w:jc w:val="left"/>
              <w:rPr>
                <w:rFonts w:ascii="宋体" w:hAnsi="宋体" w:cs="宋体"/>
                <w:b/>
                <w:bCs/>
                <w:kern w:val="0"/>
                <w:sz w:val="24"/>
              </w:rPr>
            </w:pPr>
          </w:p>
        </w:tc>
        <w:tc>
          <w:tcPr>
            <w:tcW w:w="1223" w:type="dxa"/>
            <w:vMerge/>
            <w:tcBorders>
              <w:top w:val="nil"/>
              <w:left w:val="single" w:sz="4" w:space="0" w:color="auto"/>
              <w:bottom w:val="single" w:sz="4" w:space="0" w:color="auto"/>
              <w:right w:val="single" w:sz="4" w:space="0" w:color="auto"/>
            </w:tcBorders>
            <w:vAlign w:val="center"/>
          </w:tcPr>
          <w:p w:rsidR="00BC4AEB" w:rsidRDefault="00BC4AEB">
            <w:pPr>
              <w:widowControl/>
              <w:jc w:val="left"/>
              <w:rPr>
                <w:rFonts w:ascii="宋体" w:hAnsi="宋体" w:cs="宋体"/>
                <w:kern w:val="0"/>
                <w:sz w:val="24"/>
              </w:rPr>
            </w:pPr>
          </w:p>
        </w:tc>
        <w:tc>
          <w:tcPr>
            <w:tcW w:w="1673" w:type="dxa"/>
            <w:tcBorders>
              <w:top w:val="nil"/>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手  机</w:t>
            </w:r>
          </w:p>
        </w:tc>
        <w:tc>
          <w:tcPr>
            <w:tcW w:w="1466" w:type="dxa"/>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c>
          <w:tcPr>
            <w:tcW w:w="1122" w:type="dxa"/>
            <w:tcBorders>
              <w:top w:val="nil"/>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E-mail</w:t>
            </w:r>
          </w:p>
        </w:tc>
        <w:tc>
          <w:tcPr>
            <w:tcW w:w="1886" w:type="dxa"/>
            <w:tcBorders>
              <w:top w:val="single" w:sz="4" w:space="0" w:color="auto"/>
              <w:left w:val="nil"/>
              <w:bottom w:val="single" w:sz="4" w:space="0" w:color="auto"/>
              <w:right w:val="single" w:sz="4" w:space="0" w:color="auto"/>
            </w:tcBorders>
            <w:vAlign w:val="center"/>
          </w:tcPr>
          <w:p w:rsidR="00BC4AEB" w:rsidRDefault="00BC4AEB">
            <w:pPr>
              <w:widowControl/>
              <w:jc w:val="center"/>
              <w:rPr>
                <w:rFonts w:ascii="宋体" w:hAnsi="宋体" w:cs="宋体"/>
                <w:kern w:val="0"/>
                <w:sz w:val="24"/>
              </w:rPr>
            </w:pPr>
          </w:p>
        </w:tc>
      </w:tr>
      <w:tr w:rsidR="00BC4AEB">
        <w:trPr>
          <w:trHeight w:val="2549"/>
          <w:jc w:val="center"/>
        </w:trPr>
        <w:tc>
          <w:tcPr>
            <w:tcW w:w="8948" w:type="dxa"/>
            <w:gridSpan w:val="6"/>
            <w:vMerge w:val="restart"/>
            <w:tcBorders>
              <w:top w:val="single" w:sz="4" w:space="0" w:color="auto"/>
              <w:left w:val="single" w:sz="4" w:space="0" w:color="auto"/>
              <w:bottom w:val="single" w:sz="4" w:space="0" w:color="auto"/>
              <w:right w:val="single" w:sz="4" w:space="0" w:color="auto"/>
            </w:tcBorders>
          </w:tcPr>
          <w:p w:rsidR="00BC4AEB" w:rsidRDefault="00EF2B4D">
            <w:pPr>
              <w:widowControl/>
              <w:jc w:val="center"/>
              <w:rPr>
                <w:rFonts w:ascii="宋体" w:hAnsi="宋体" w:cs="宋体"/>
                <w:b/>
                <w:bCs/>
                <w:kern w:val="0"/>
                <w:sz w:val="32"/>
                <w:szCs w:val="32"/>
              </w:rPr>
            </w:pPr>
            <w:r>
              <w:rPr>
                <w:rFonts w:ascii="宋体" w:hAnsi="宋体" w:cs="宋体" w:hint="eastAsia"/>
                <w:b/>
                <w:bCs/>
                <w:kern w:val="0"/>
                <w:sz w:val="32"/>
                <w:szCs w:val="32"/>
              </w:rPr>
              <w:t>自评报告</w:t>
            </w:r>
          </w:p>
        </w:tc>
      </w:tr>
      <w:tr w:rsidR="00BC4AEB">
        <w:trPr>
          <w:trHeight w:val="1155"/>
          <w:jc w:val="center"/>
        </w:trPr>
        <w:tc>
          <w:tcPr>
            <w:tcW w:w="8948" w:type="dxa"/>
            <w:gridSpan w:val="6"/>
            <w:vMerge/>
            <w:tcBorders>
              <w:top w:val="single" w:sz="4" w:space="0" w:color="auto"/>
              <w:left w:val="single" w:sz="4" w:space="0" w:color="auto"/>
              <w:bottom w:val="single" w:sz="4" w:space="0" w:color="auto"/>
              <w:right w:val="single" w:sz="4" w:space="0" w:color="auto"/>
            </w:tcBorders>
          </w:tcPr>
          <w:p w:rsidR="00BC4AEB" w:rsidRDefault="00BC4AEB">
            <w:pPr>
              <w:widowControl/>
              <w:jc w:val="center"/>
              <w:rPr>
                <w:rFonts w:ascii="宋体" w:hAnsi="宋体" w:cs="宋体"/>
                <w:b/>
                <w:bCs/>
                <w:kern w:val="0"/>
                <w:sz w:val="32"/>
                <w:szCs w:val="32"/>
              </w:rPr>
            </w:pPr>
          </w:p>
        </w:tc>
      </w:tr>
      <w:tr w:rsidR="00BC4AEB" w:rsidTr="00EF2B4D">
        <w:trPr>
          <w:trHeight w:val="4386"/>
          <w:jc w:val="center"/>
        </w:trPr>
        <w:tc>
          <w:tcPr>
            <w:tcW w:w="8948" w:type="dxa"/>
            <w:gridSpan w:val="6"/>
            <w:vMerge/>
            <w:tcBorders>
              <w:top w:val="single" w:sz="4" w:space="0" w:color="auto"/>
              <w:left w:val="single" w:sz="4" w:space="0" w:color="auto"/>
              <w:bottom w:val="single" w:sz="4" w:space="0" w:color="auto"/>
              <w:right w:val="single" w:sz="4" w:space="0" w:color="auto"/>
            </w:tcBorders>
          </w:tcPr>
          <w:p w:rsidR="00BC4AEB" w:rsidRDefault="00BC4AEB">
            <w:pPr>
              <w:widowControl/>
              <w:jc w:val="center"/>
              <w:rPr>
                <w:rFonts w:ascii="宋体" w:hAnsi="宋体" w:cs="宋体"/>
                <w:b/>
                <w:bCs/>
                <w:kern w:val="0"/>
                <w:sz w:val="32"/>
                <w:szCs w:val="32"/>
              </w:rPr>
            </w:pPr>
          </w:p>
        </w:tc>
      </w:tr>
      <w:tr w:rsidR="00BC4AEB">
        <w:trPr>
          <w:trHeight w:val="573"/>
          <w:jc w:val="center"/>
        </w:trPr>
        <w:tc>
          <w:tcPr>
            <w:tcW w:w="4474" w:type="dxa"/>
            <w:gridSpan w:val="3"/>
            <w:tcBorders>
              <w:top w:val="single" w:sz="4" w:space="0" w:color="auto"/>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lastRenderedPageBreak/>
              <w:t>自评结论</w:t>
            </w:r>
          </w:p>
        </w:tc>
        <w:tc>
          <w:tcPr>
            <w:tcW w:w="4474" w:type="dxa"/>
            <w:gridSpan w:val="3"/>
            <w:tcBorders>
              <w:top w:val="single" w:sz="4" w:space="0" w:color="auto"/>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验收小组意见</w:t>
            </w:r>
          </w:p>
        </w:tc>
      </w:tr>
      <w:tr w:rsidR="00BC4AEB">
        <w:trPr>
          <w:trHeight w:val="4058"/>
          <w:jc w:val="center"/>
        </w:trPr>
        <w:tc>
          <w:tcPr>
            <w:tcW w:w="4474" w:type="dxa"/>
            <w:gridSpan w:val="3"/>
            <w:tcBorders>
              <w:top w:val="single" w:sz="4" w:space="0" w:color="auto"/>
              <w:left w:val="single" w:sz="4" w:space="0" w:color="auto"/>
              <w:bottom w:val="single" w:sz="4" w:space="0" w:color="auto"/>
              <w:right w:val="single" w:sz="4" w:space="0" w:color="auto"/>
            </w:tcBorders>
          </w:tcPr>
          <w:p w:rsidR="00BC4AEB" w:rsidRDefault="007C61CE">
            <w:pPr>
              <w:widowControl/>
              <w:rPr>
                <w:rFonts w:ascii="宋体" w:hAnsi="宋体" w:cs="宋体"/>
                <w:kern w:val="0"/>
                <w:sz w:val="24"/>
              </w:rPr>
            </w:pPr>
            <w:r>
              <w:rPr>
                <w:rFonts w:ascii="宋体" w:hAnsi="宋体" w:cs="宋体" w:hint="eastAsia"/>
                <w:kern w:val="0"/>
                <w:sz w:val="24"/>
              </w:rPr>
              <w:br/>
            </w: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7C61CE">
            <w:pPr>
              <w:widowControl/>
              <w:rPr>
                <w:rFonts w:ascii="宋体" w:hAnsi="宋体" w:cs="宋体"/>
                <w:kern w:val="0"/>
                <w:sz w:val="24"/>
              </w:rPr>
            </w:pPr>
            <w:r>
              <w:rPr>
                <w:rFonts w:ascii="宋体" w:hAnsi="宋体" w:cs="宋体" w:hint="eastAsia"/>
                <w:kern w:val="0"/>
                <w:sz w:val="24"/>
              </w:rPr>
              <w:br/>
              <w:t xml:space="preserve">                     （盖章）        </w:t>
            </w:r>
          </w:p>
          <w:p w:rsidR="00BC4AEB" w:rsidRDefault="007C61CE">
            <w:pPr>
              <w:widowControl/>
              <w:rPr>
                <w:rFonts w:ascii="宋体" w:hAnsi="宋体" w:cs="宋体"/>
                <w:kern w:val="0"/>
                <w:sz w:val="24"/>
              </w:rPr>
            </w:pPr>
            <w:r>
              <w:rPr>
                <w:rFonts w:ascii="宋体" w:hAnsi="宋体" w:cs="宋体" w:hint="eastAsia"/>
                <w:kern w:val="0"/>
                <w:sz w:val="24"/>
              </w:rPr>
              <w:t xml:space="preserve">                   年   月   日        </w:t>
            </w:r>
          </w:p>
        </w:tc>
        <w:tc>
          <w:tcPr>
            <w:tcW w:w="4474" w:type="dxa"/>
            <w:gridSpan w:val="3"/>
            <w:tcBorders>
              <w:top w:val="single" w:sz="4" w:space="0" w:color="auto"/>
              <w:left w:val="single" w:sz="4" w:space="0" w:color="auto"/>
              <w:bottom w:val="single" w:sz="4" w:space="0" w:color="auto"/>
              <w:right w:val="single" w:sz="4" w:space="0" w:color="auto"/>
            </w:tcBorders>
          </w:tcPr>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ind w:firstLineChars="800" w:firstLine="1920"/>
              <w:rPr>
                <w:rFonts w:ascii="宋体" w:hAnsi="宋体" w:cs="宋体"/>
                <w:kern w:val="0"/>
                <w:sz w:val="24"/>
              </w:rPr>
            </w:pPr>
          </w:p>
          <w:p w:rsidR="00BC4AEB" w:rsidRDefault="00BC4AEB">
            <w:pPr>
              <w:widowControl/>
              <w:rPr>
                <w:rFonts w:ascii="宋体" w:hAnsi="宋体" w:cs="宋体"/>
                <w:kern w:val="0"/>
                <w:sz w:val="24"/>
              </w:rPr>
            </w:pPr>
          </w:p>
          <w:p w:rsidR="00BC4AEB" w:rsidRDefault="007C61CE">
            <w:pPr>
              <w:widowControl/>
              <w:ind w:firstLineChars="800" w:firstLine="1920"/>
              <w:rPr>
                <w:rFonts w:ascii="宋体" w:hAnsi="宋体" w:cs="宋体"/>
                <w:kern w:val="0"/>
                <w:sz w:val="24"/>
              </w:rPr>
            </w:pPr>
            <w:r>
              <w:rPr>
                <w:rFonts w:ascii="宋体" w:hAnsi="宋体" w:cs="宋体" w:hint="eastAsia"/>
                <w:kern w:val="0"/>
                <w:sz w:val="24"/>
              </w:rPr>
              <w:br/>
              <w:t xml:space="preserve">                    年   月   日</w:t>
            </w:r>
          </w:p>
        </w:tc>
      </w:tr>
      <w:tr w:rsidR="00BC4AEB">
        <w:trPr>
          <w:trHeight w:val="570"/>
          <w:jc w:val="center"/>
        </w:trPr>
        <w:tc>
          <w:tcPr>
            <w:tcW w:w="4474" w:type="dxa"/>
            <w:gridSpan w:val="3"/>
            <w:tcBorders>
              <w:top w:val="single" w:sz="4" w:space="0" w:color="auto"/>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主管单位意见</w:t>
            </w:r>
          </w:p>
        </w:tc>
        <w:tc>
          <w:tcPr>
            <w:tcW w:w="4474" w:type="dxa"/>
            <w:gridSpan w:val="3"/>
            <w:tcBorders>
              <w:top w:val="single" w:sz="4" w:space="0" w:color="auto"/>
              <w:left w:val="nil"/>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公示情况</w:t>
            </w:r>
          </w:p>
        </w:tc>
      </w:tr>
      <w:tr w:rsidR="00BC4AEB">
        <w:trPr>
          <w:trHeight w:val="2820"/>
          <w:jc w:val="center"/>
        </w:trPr>
        <w:tc>
          <w:tcPr>
            <w:tcW w:w="4474" w:type="dxa"/>
            <w:gridSpan w:val="3"/>
            <w:tcBorders>
              <w:top w:val="single" w:sz="4" w:space="0" w:color="auto"/>
              <w:left w:val="single" w:sz="4" w:space="0" w:color="auto"/>
              <w:bottom w:val="single" w:sz="4" w:space="0" w:color="auto"/>
              <w:right w:val="single" w:sz="4" w:space="0" w:color="auto"/>
            </w:tcBorders>
            <w:vAlign w:val="bottom"/>
          </w:tcPr>
          <w:p w:rsidR="00BC4AEB" w:rsidRDefault="007C61CE">
            <w:pPr>
              <w:widowControl/>
              <w:jc w:val="center"/>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t xml:space="preserve">                （盖章）</w:t>
            </w:r>
            <w:r>
              <w:rPr>
                <w:rFonts w:ascii="宋体" w:hAnsi="宋体" w:cs="宋体" w:hint="eastAsia"/>
                <w:kern w:val="0"/>
                <w:sz w:val="24"/>
              </w:rPr>
              <w:br/>
              <w:t xml:space="preserve">               年   月   日 </w:t>
            </w:r>
          </w:p>
          <w:p w:rsidR="00BC4AEB" w:rsidRDefault="00BC4AEB">
            <w:pPr>
              <w:widowControl/>
              <w:jc w:val="center"/>
              <w:rPr>
                <w:rFonts w:ascii="宋体" w:hAnsi="宋体" w:cs="宋体"/>
                <w:kern w:val="0"/>
                <w:sz w:val="24"/>
              </w:rPr>
            </w:pPr>
          </w:p>
        </w:tc>
        <w:tc>
          <w:tcPr>
            <w:tcW w:w="4474" w:type="dxa"/>
            <w:gridSpan w:val="3"/>
            <w:tcBorders>
              <w:top w:val="single" w:sz="4" w:space="0" w:color="auto"/>
              <w:left w:val="nil"/>
              <w:bottom w:val="single" w:sz="4" w:space="0" w:color="auto"/>
              <w:right w:val="single" w:sz="4" w:space="0" w:color="auto"/>
            </w:tcBorders>
          </w:tcPr>
          <w:p w:rsidR="00BC4AEB" w:rsidRDefault="007C61CE">
            <w:pPr>
              <w:widowControl/>
              <w:ind w:left="3240" w:hangingChars="1350" w:hanging="3240"/>
              <w:rPr>
                <w:rFonts w:ascii="宋体" w:hAnsi="宋体" w:cs="宋体"/>
                <w:kern w:val="0"/>
                <w:sz w:val="24"/>
              </w:rPr>
            </w:pPr>
            <w:r>
              <w:rPr>
                <w:rFonts w:ascii="宋体" w:hAnsi="宋体" w:cs="宋体" w:hint="eastAsia"/>
                <w:kern w:val="0"/>
                <w:sz w:val="24"/>
              </w:rPr>
              <w:t xml:space="preserve">               </w:t>
            </w:r>
          </w:p>
          <w:p w:rsidR="00BC4AEB" w:rsidRDefault="00BC4AEB">
            <w:pPr>
              <w:widowControl/>
              <w:ind w:left="3240" w:hangingChars="1350" w:hanging="3240"/>
              <w:rPr>
                <w:rFonts w:ascii="宋体" w:hAnsi="宋体" w:cs="宋体"/>
                <w:kern w:val="0"/>
                <w:sz w:val="24"/>
              </w:rPr>
            </w:pPr>
          </w:p>
          <w:p w:rsidR="00BC4AEB" w:rsidRDefault="00BC4AEB">
            <w:pPr>
              <w:widowControl/>
              <w:ind w:left="3240" w:hangingChars="1350" w:hanging="3240"/>
              <w:rPr>
                <w:rFonts w:ascii="宋体" w:hAnsi="宋体" w:cs="宋体"/>
                <w:kern w:val="0"/>
                <w:sz w:val="24"/>
              </w:rPr>
            </w:pPr>
          </w:p>
          <w:p w:rsidR="00BC4AEB" w:rsidRDefault="00BC4AEB">
            <w:pPr>
              <w:widowControl/>
              <w:ind w:left="3240" w:hangingChars="1350" w:hanging="3240"/>
              <w:rPr>
                <w:rFonts w:ascii="宋体" w:hAnsi="宋体" w:cs="宋体"/>
                <w:kern w:val="0"/>
                <w:sz w:val="24"/>
              </w:rPr>
            </w:pPr>
          </w:p>
          <w:p w:rsidR="00BC4AEB" w:rsidRDefault="00BC4AEB">
            <w:pPr>
              <w:widowControl/>
              <w:ind w:left="3240" w:hangingChars="1350" w:hanging="3240"/>
              <w:rPr>
                <w:rFonts w:ascii="宋体" w:hAnsi="宋体" w:cs="宋体"/>
                <w:kern w:val="0"/>
                <w:sz w:val="24"/>
              </w:rPr>
            </w:pPr>
          </w:p>
          <w:p w:rsidR="00BC4AEB" w:rsidRDefault="00BC4AEB">
            <w:pPr>
              <w:widowControl/>
              <w:ind w:left="3240" w:hangingChars="1350" w:hanging="3240"/>
              <w:rPr>
                <w:rFonts w:ascii="宋体" w:hAnsi="宋体" w:cs="宋体"/>
                <w:kern w:val="0"/>
                <w:sz w:val="24"/>
              </w:rPr>
            </w:pPr>
          </w:p>
          <w:p w:rsidR="00BC4AEB" w:rsidRDefault="00BC4AEB">
            <w:pPr>
              <w:widowControl/>
              <w:ind w:left="3240" w:hangingChars="1350" w:hanging="3240"/>
              <w:rPr>
                <w:rFonts w:ascii="宋体" w:hAnsi="宋体" w:cs="宋体"/>
                <w:kern w:val="0"/>
                <w:sz w:val="24"/>
              </w:rPr>
            </w:pPr>
          </w:p>
          <w:p w:rsidR="00BC4AEB" w:rsidRDefault="007C61CE">
            <w:pPr>
              <w:widowControl/>
              <w:ind w:firstLineChars="900" w:firstLine="2160"/>
              <w:rPr>
                <w:rFonts w:ascii="宋体" w:hAnsi="宋体" w:cs="宋体"/>
                <w:kern w:val="0"/>
                <w:sz w:val="24"/>
              </w:rPr>
            </w:pPr>
            <w:r>
              <w:rPr>
                <w:rFonts w:ascii="宋体" w:hAnsi="宋体" w:cs="宋体" w:hint="eastAsia"/>
                <w:kern w:val="0"/>
                <w:sz w:val="24"/>
              </w:rPr>
              <w:t>协会办公室代章</w:t>
            </w:r>
          </w:p>
          <w:p w:rsidR="00BC4AEB" w:rsidRDefault="007C61CE">
            <w:pPr>
              <w:widowControl/>
              <w:ind w:firstLineChars="1000" w:firstLine="2400"/>
              <w:rPr>
                <w:rFonts w:ascii="宋体" w:hAnsi="宋体" w:cs="宋体"/>
                <w:kern w:val="0"/>
                <w:sz w:val="24"/>
              </w:rPr>
            </w:pPr>
            <w:r>
              <w:rPr>
                <w:rFonts w:ascii="宋体" w:hAnsi="宋体" w:cs="宋体" w:hint="eastAsia"/>
                <w:kern w:val="0"/>
                <w:sz w:val="24"/>
              </w:rPr>
              <w:t>年   月   日</w:t>
            </w:r>
            <w:r>
              <w:rPr>
                <w:rFonts w:ascii="宋体" w:hAnsi="宋体" w:cs="宋体" w:hint="eastAsia"/>
                <w:kern w:val="0"/>
                <w:sz w:val="24"/>
              </w:rPr>
              <w:br/>
              <w:t xml:space="preserve">              </w:t>
            </w:r>
          </w:p>
        </w:tc>
      </w:tr>
      <w:tr w:rsidR="00BC4AEB">
        <w:trPr>
          <w:trHeight w:val="495"/>
          <w:jc w:val="center"/>
        </w:trPr>
        <w:tc>
          <w:tcPr>
            <w:tcW w:w="4474" w:type="dxa"/>
            <w:gridSpan w:val="3"/>
            <w:tcBorders>
              <w:top w:val="single" w:sz="4" w:space="0" w:color="auto"/>
              <w:left w:val="single" w:sz="4" w:space="0" w:color="auto"/>
              <w:bottom w:val="single" w:sz="4" w:space="0" w:color="auto"/>
              <w:right w:val="single" w:sz="4" w:space="0" w:color="auto"/>
            </w:tcBorders>
            <w:vAlign w:val="center"/>
          </w:tcPr>
          <w:p w:rsidR="00BC4AEB" w:rsidRDefault="007C61CE">
            <w:pPr>
              <w:widowControl/>
              <w:jc w:val="center"/>
              <w:rPr>
                <w:rFonts w:ascii="宋体" w:hAnsi="宋体" w:cs="宋体"/>
                <w:b/>
                <w:bCs/>
                <w:kern w:val="0"/>
                <w:sz w:val="24"/>
              </w:rPr>
            </w:pPr>
            <w:r>
              <w:rPr>
                <w:rFonts w:ascii="宋体" w:hAnsi="宋体" w:cs="宋体" w:hint="eastAsia"/>
                <w:b/>
                <w:bCs/>
                <w:kern w:val="0"/>
                <w:sz w:val="24"/>
              </w:rPr>
              <w:t>市老教委意见</w:t>
            </w:r>
          </w:p>
        </w:tc>
        <w:tc>
          <w:tcPr>
            <w:tcW w:w="4474" w:type="dxa"/>
            <w:gridSpan w:val="3"/>
            <w:tcBorders>
              <w:top w:val="single" w:sz="4" w:space="0" w:color="auto"/>
              <w:left w:val="nil"/>
              <w:bottom w:val="single" w:sz="4" w:space="0" w:color="auto"/>
              <w:right w:val="single" w:sz="4" w:space="0" w:color="auto"/>
            </w:tcBorders>
            <w:vAlign w:val="center"/>
          </w:tcPr>
          <w:p w:rsidR="00BC4AEB" w:rsidRDefault="0009732C">
            <w:pPr>
              <w:widowControl/>
              <w:jc w:val="center"/>
              <w:rPr>
                <w:rFonts w:ascii="宋体" w:hAnsi="宋体" w:cs="宋体"/>
                <w:b/>
                <w:bCs/>
                <w:kern w:val="0"/>
                <w:sz w:val="24"/>
              </w:rPr>
            </w:pPr>
            <w:r>
              <w:rPr>
                <w:rFonts w:ascii="宋体" w:hAnsi="宋体" w:cs="宋体" w:hint="eastAsia"/>
                <w:b/>
                <w:bCs/>
                <w:kern w:val="0"/>
                <w:sz w:val="24"/>
              </w:rPr>
              <w:t>安徽</w:t>
            </w:r>
            <w:r w:rsidR="007C61CE">
              <w:rPr>
                <w:rFonts w:ascii="宋体" w:hAnsi="宋体" w:cs="宋体" w:hint="eastAsia"/>
                <w:b/>
                <w:bCs/>
                <w:kern w:val="0"/>
                <w:sz w:val="24"/>
              </w:rPr>
              <w:t>省老年大学协会意见</w:t>
            </w:r>
          </w:p>
        </w:tc>
      </w:tr>
      <w:tr w:rsidR="00BC4AEB">
        <w:trPr>
          <w:trHeight w:val="3627"/>
          <w:jc w:val="center"/>
        </w:trPr>
        <w:tc>
          <w:tcPr>
            <w:tcW w:w="4474" w:type="dxa"/>
            <w:gridSpan w:val="3"/>
            <w:tcBorders>
              <w:top w:val="single" w:sz="4" w:space="0" w:color="auto"/>
              <w:left w:val="single" w:sz="4" w:space="0" w:color="auto"/>
              <w:bottom w:val="single" w:sz="4" w:space="0" w:color="auto"/>
              <w:right w:val="single" w:sz="4" w:space="0" w:color="auto"/>
            </w:tcBorders>
            <w:vAlign w:val="center"/>
          </w:tcPr>
          <w:p w:rsidR="00BC4AEB" w:rsidRDefault="00BC4AEB">
            <w:pPr>
              <w:widowControl/>
              <w:spacing w:after="240"/>
              <w:rPr>
                <w:rFonts w:ascii="宋体" w:hAnsi="宋体" w:cs="宋体"/>
                <w:kern w:val="0"/>
                <w:sz w:val="24"/>
              </w:rPr>
            </w:pPr>
          </w:p>
          <w:p w:rsidR="00BC4AEB" w:rsidRDefault="00BC4AEB">
            <w:pPr>
              <w:widowControl/>
              <w:spacing w:after="240"/>
              <w:rPr>
                <w:rFonts w:ascii="宋体" w:hAnsi="宋体" w:cs="宋体"/>
                <w:kern w:val="0"/>
                <w:sz w:val="24"/>
              </w:rPr>
            </w:pPr>
          </w:p>
          <w:p w:rsidR="00BC4AEB" w:rsidRDefault="00BC4AEB">
            <w:pPr>
              <w:widowControl/>
              <w:spacing w:after="240"/>
              <w:rPr>
                <w:rFonts w:ascii="宋体" w:hAnsi="宋体" w:cs="宋体"/>
                <w:kern w:val="0"/>
                <w:sz w:val="24"/>
              </w:rPr>
            </w:pPr>
          </w:p>
          <w:p w:rsidR="00BC4AEB" w:rsidRDefault="00BC4AEB">
            <w:pPr>
              <w:widowControl/>
              <w:spacing w:after="240"/>
              <w:rPr>
                <w:rFonts w:ascii="宋体" w:hAnsi="宋体" w:cs="宋体"/>
                <w:kern w:val="0"/>
                <w:sz w:val="24"/>
              </w:rPr>
            </w:pPr>
          </w:p>
          <w:p w:rsidR="00BC4AEB" w:rsidRDefault="007C61CE">
            <w:pPr>
              <w:widowControl/>
              <w:spacing w:after="240"/>
              <w:jc w:val="center"/>
              <w:rPr>
                <w:rFonts w:ascii="宋体" w:hAnsi="宋体" w:cs="宋体"/>
                <w:kern w:val="0"/>
                <w:sz w:val="24"/>
              </w:rPr>
            </w:pPr>
            <w:r>
              <w:rPr>
                <w:rFonts w:ascii="宋体" w:hAnsi="宋体" w:cs="宋体" w:hint="eastAsia"/>
                <w:kern w:val="0"/>
                <w:sz w:val="24"/>
              </w:rPr>
              <w:t xml:space="preserve">        </w:t>
            </w:r>
          </w:p>
          <w:p w:rsidR="00BC4AEB" w:rsidRDefault="007C61CE">
            <w:pPr>
              <w:widowControl/>
              <w:spacing w:after="240"/>
              <w:jc w:val="center"/>
              <w:rPr>
                <w:rFonts w:ascii="宋体" w:hAnsi="宋体" w:cs="宋体"/>
                <w:kern w:val="0"/>
                <w:sz w:val="24"/>
              </w:rPr>
            </w:pPr>
            <w:r>
              <w:rPr>
                <w:rFonts w:ascii="宋体" w:hAnsi="宋体" w:cs="宋体" w:hint="eastAsia"/>
                <w:kern w:val="0"/>
                <w:sz w:val="24"/>
              </w:rPr>
              <w:t xml:space="preserve">                （盖章）</w:t>
            </w:r>
            <w:r>
              <w:rPr>
                <w:rFonts w:ascii="宋体" w:hAnsi="宋体" w:cs="宋体" w:hint="eastAsia"/>
                <w:kern w:val="0"/>
                <w:sz w:val="24"/>
              </w:rPr>
              <w:br/>
              <w:t xml:space="preserve">               年   月   日</w:t>
            </w:r>
          </w:p>
        </w:tc>
        <w:tc>
          <w:tcPr>
            <w:tcW w:w="4474" w:type="dxa"/>
            <w:gridSpan w:val="3"/>
            <w:tcBorders>
              <w:top w:val="single" w:sz="4" w:space="0" w:color="auto"/>
              <w:left w:val="nil"/>
              <w:bottom w:val="single" w:sz="4" w:space="0" w:color="auto"/>
              <w:right w:val="single" w:sz="4" w:space="0" w:color="auto"/>
            </w:tcBorders>
          </w:tcPr>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BC4AEB">
            <w:pPr>
              <w:widowControl/>
              <w:rPr>
                <w:rFonts w:ascii="宋体" w:hAnsi="宋体" w:cs="宋体"/>
                <w:kern w:val="0"/>
                <w:sz w:val="24"/>
              </w:rPr>
            </w:pPr>
          </w:p>
          <w:p w:rsidR="00BC4AEB" w:rsidRDefault="007C61CE">
            <w:pPr>
              <w:widowControl/>
              <w:ind w:firstLineChars="1100" w:firstLine="2640"/>
              <w:rPr>
                <w:rFonts w:ascii="宋体" w:hAnsi="宋体" w:cs="宋体"/>
                <w:kern w:val="0"/>
                <w:sz w:val="24"/>
              </w:rPr>
            </w:pPr>
            <w:r>
              <w:rPr>
                <w:rFonts w:ascii="宋体" w:hAnsi="宋体" w:cs="宋体" w:hint="eastAsia"/>
                <w:kern w:val="0"/>
                <w:sz w:val="24"/>
              </w:rPr>
              <w:t>（盖章）</w:t>
            </w:r>
            <w:r>
              <w:rPr>
                <w:rFonts w:ascii="宋体" w:hAnsi="宋体" w:cs="宋体" w:hint="eastAsia"/>
                <w:kern w:val="0"/>
                <w:sz w:val="24"/>
              </w:rPr>
              <w:br/>
              <w:t xml:space="preserve">                    年   月   日</w:t>
            </w:r>
            <w:r>
              <w:rPr>
                <w:rFonts w:ascii="宋体" w:hAnsi="宋体" w:cs="宋体" w:hint="eastAsia"/>
                <w:kern w:val="0"/>
                <w:sz w:val="24"/>
              </w:rPr>
              <w:br/>
            </w:r>
          </w:p>
        </w:tc>
      </w:tr>
    </w:tbl>
    <w:p w:rsidR="00BC4AEB" w:rsidRDefault="00BC4AEB"/>
    <w:p w:rsidR="00BC4AEB" w:rsidRDefault="007C61CE">
      <w:pPr>
        <w:rPr>
          <w:rFonts w:ascii="仿宋_GB2312" w:eastAsia="仿宋_GB2312"/>
          <w:sz w:val="32"/>
          <w:szCs w:val="32"/>
        </w:rPr>
      </w:pPr>
      <w:r>
        <w:rPr>
          <w:rFonts w:ascii="仿宋_GB2312" w:eastAsia="仿宋_GB2312" w:hint="eastAsia"/>
          <w:sz w:val="32"/>
          <w:szCs w:val="32"/>
        </w:rPr>
        <w:t>注:“编号”一栏由协会办公室填写。</w:t>
      </w:r>
    </w:p>
    <w:p w:rsidR="00BC4AEB" w:rsidRDefault="007C61CE">
      <w:pPr>
        <w:snapToGrid w:val="0"/>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附3:</w:t>
      </w:r>
    </w:p>
    <w:p w:rsidR="00BC4AEB" w:rsidRDefault="007C61CE">
      <w:pPr>
        <w:snapToGrid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2019年全省基层老年大学（学校）示范校名额分配表</w:t>
      </w:r>
    </w:p>
    <w:p w:rsidR="00BC4AEB" w:rsidRDefault="00BC4AEB">
      <w:pPr>
        <w:snapToGrid w:val="0"/>
        <w:spacing w:line="560" w:lineRule="exact"/>
        <w:jc w:val="center"/>
        <w:rPr>
          <w:rFonts w:ascii="方正小标宋简体" w:eastAsia="方正小标宋简体" w:hAnsi="方正小标宋简体" w:cs="方正小标宋简体"/>
          <w:sz w:val="36"/>
          <w:szCs w:val="36"/>
        </w:rPr>
      </w:pPr>
    </w:p>
    <w:tbl>
      <w:tblPr>
        <w:tblStyle w:val="a5"/>
        <w:tblW w:w="9040" w:type="dxa"/>
        <w:tblLayout w:type="fixed"/>
        <w:tblLook w:val="04A0"/>
      </w:tblPr>
      <w:tblGrid>
        <w:gridCol w:w="1921"/>
        <w:gridCol w:w="2344"/>
        <w:gridCol w:w="2229"/>
        <w:gridCol w:w="2546"/>
      </w:tblGrid>
      <w:tr w:rsidR="00BC4AEB">
        <w:trPr>
          <w:trHeight w:val="782"/>
        </w:trPr>
        <w:tc>
          <w:tcPr>
            <w:tcW w:w="1921" w:type="dxa"/>
            <w:vMerge w:val="restart"/>
            <w:vAlign w:val="center"/>
          </w:tcPr>
          <w:p w:rsidR="00BC4AEB" w:rsidRDefault="007C61CE">
            <w:pPr>
              <w:snapToGrid w:val="0"/>
              <w:spacing w:line="560" w:lineRule="exact"/>
              <w:jc w:val="center"/>
              <w:rPr>
                <w:rFonts w:ascii="仿宋_GB2312" w:eastAsia="仿宋_GB2312" w:hAnsi="仿宋_GB2312" w:cs="仿宋_GB2312"/>
                <w:b/>
                <w:bCs/>
                <w:sz w:val="32"/>
                <w:szCs w:val="32"/>
              </w:rPr>
            </w:pPr>
            <w:r>
              <w:rPr>
                <w:rFonts w:asciiTheme="majorEastAsia" w:eastAsiaTheme="majorEastAsia" w:hAnsiTheme="majorEastAsia" w:cstheme="majorEastAsia"/>
                <w:b/>
                <w:bCs/>
                <w:sz w:val="32"/>
                <w:szCs w:val="32"/>
              </w:rPr>
              <w:t>地区</w:t>
            </w:r>
          </w:p>
        </w:tc>
        <w:tc>
          <w:tcPr>
            <w:tcW w:w="2344" w:type="dxa"/>
            <w:vMerge w:val="restart"/>
            <w:vAlign w:val="center"/>
          </w:tcPr>
          <w:p w:rsidR="00BC4AEB" w:rsidRDefault="007C61CE">
            <w:pPr>
              <w:snapToGrid w:val="0"/>
              <w:spacing w:line="560" w:lineRule="exact"/>
              <w:jc w:val="center"/>
              <w:rPr>
                <w:rFonts w:ascii="仿宋_GB2312" w:eastAsia="仿宋_GB2312" w:hAnsi="仿宋_GB2312" w:cs="仿宋_GB2312"/>
                <w:b/>
                <w:bCs/>
                <w:sz w:val="32"/>
                <w:szCs w:val="32"/>
              </w:rPr>
            </w:pPr>
            <w:r>
              <w:rPr>
                <w:rFonts w:asciiTheme="majorEastAsia" w:eastAsiaTheme="majorEastAsia" w:hAnsiTheme="majorEastAsia" w:cstheme="majorEastAsia"/>
                <w:b/>
                <w:bCs/>
                <w:sz w:val="32"/>
                <w:szCs w:val="32"/>
              </w:rPr>
              <w:t>老年大学</w:t>
            </w:r>
          </w:p>
        </w:tc>
        <w:tc>
          <w:tcPr>
            <w:tcW w:w="4775" w:type="dxa"/>
            <w:gridSpan w:val="2"/>
          </w:tcPr>
          <w:p w:rsidR="00BC4AEB" w:rsidRDefault="007C61CE">
            <w:pPr>
              <w:snapToGrid w:val="0"/>
              <w:spacing w:line="560" w:lineRule="exact"/>
              <w:jc w:val="center"/>
              <w:rPr>
                <w:rFonts w:ascii="仿宋_GB2312" w:eastAsia="仿宋_GB2312" w:hAnsi="仿宋_GB2312" w:cs="仿宋_GB2312"/>
                <w:b/>
                <w:bCs/>
                <w:sz w:val="32"/>
                <w:szCs w:val="32"/>
              </w:rPr>
            </w:pPr>
            <w:r>
              <w:rPr>
                <w:rFonts w:asciiTheme="majorEastAsia" w:eastAsiaTheme="majorEastAsia" w:hAnsiTheme="majorEastAsia" w:cstheme="majorEastAsia" w:hint="eastAsia"/>
                <w:b/>
                <w:bCs/>
                <w:sz w:val="32"/>
                <w:szCs w:val="32"/>
              </w:rPr>
              <w:t>老年学校</w:t>
            </w:r>
          </w:p>
        </w:tc>
      </w:tr>
      <w:tr w:rsidR="00BC4AEB">
        <w:trPr>
          <w:trHeight w:val="1208"/>
        </w:trPr>
        <w:tc>
          <w:tcPr>
            <w:tcW w:w="1921" w:type="dxa"/>
            <w:vMerge/>
          </w:tcPr>
          <w:p w:rsidR="00BC4AEB" w:rsidRDefault="00BC4AEB">
            <w:pPr>
              <w:snapToGrid w:val="0"/>
              <w:spacing w:line="560" w:lineRule="exact"/>
              <w:rPr>
                <w:rFonts w:ascii="仿宋_GB2312" w:eastAsia="仿宋_GB2312" w:hAnsi="仿宋_GB2312" w:cs="仿宋_GB2312"/>
                <w:b/>
                <w:bCs/>
                <w:sz w:val="32"/>
                <w:szCs w:val="32"/>
              </w:rPr>
            </w:pPr>
          </w:p>
        </w:tc>
        <w:tc>
          <w:tcPr>
            <w:tcW w:w="2344" w:type="dxa"/>
            <w:vMerge/>
          </w:tcPr>
          <w:p w:rsidR="00BC4AEB" w:rsidRDefault="00BC4AEB">
            <w:pPr>
              <w:snapToGrid w:val="0"/>
              <w:spacing w:line="560" w:lineRule="exact"/>
              <w:rPr>
                <w:rFonts w:ascii="仿宋_GB2312" w:eastAsia="仿宋_GB2312" w:hAnsi="仿宋_GB2312" w:cs="仿宋_GB2312"/>
                <w:b/>
                <w:bCs/>
                <w:sz w:val="32"/>
                <w:szCs w:val="32"/>
              </w:rPr>
            </w:pPr>
          </w:p>
        </w:tc>
        <w:tc>
          <w:tcPr>
            <w:tcW w:w="2229" w:type="dxa"/>
            <w:vAlign w:val="center"/>
          </w:tcPr>
          <w:p w:rsidR="00BC4AEB" w:rsidRDefault="007C61CE">
            <w:pPr>
              <w:widowControl/>
              <w:jc w:val="center"/>
              <w:textAlignment w:val="center"/>
              <w:rPr>
                <w:rFonts w:ascii="仿宋_GB2312" w:eastAsia="仿宋_GB2312" w:hAnsi="仿宋_GB2312" w:cs="仿宋_GB2312"/>
                <w:b/>
                <w:bCs/>
                <w:sz w:val="32"/>
                <w:szCs w:val="32"/>
              </w:rPr>
            </w:pPr>
            <w:r>
              <w:rPr>
                <w:rFonts w:asciiTheme="majorEastAsia" w:eastAsiaTheme="majorEastAsia" w:hAnsiTheme="majorEastAsia" w:cstheme="majorEastAsia" w:hint="eastAsia"/>
                <w:b/>
                <w:bCs/>
                <w:sz w:val="28"/>
                <w:szCs w:val="28"/>
              </w:rPr>
              <w:t>数量</w:t>
            </w:r>
          </w:p>
        </w:tc>
        <w:tc>
          <w:tcPr>
            <w:tcW w:w="2546" w:type="dxa"/>
            <w:vAlign w:val="center"/>
          </w:tcPr>
          <w:p w:rsidR="00BC4AEB" w:rsidRDefault="007C61CE">
            <w:pPr>
              <w:widowControl/>
              <w:spacing w:line="400" w:lineRule="exact"/>
              <w:jc w:val="center"/>
              <w:textAlignment w:val="center"/>
              <w:rPr>
                <w:rFonts w:ascii="仿宋_GB2312" w:eastAsia="仿宋_GB2312" w:hAnsi="仿宋_GB2312" w:cs="仿宋_GB2312"/>
                <w:b/>
                <w:bCs/>
                <w:sz w:val="32"/>
                <w:szCs w:val="32"/>
              </w:rPr>
            </w:pPr>
            <w:r>
              <w:rPr>
                <w:rFonts w:asciiTheme="majorEastAsia" w:eastAsiaTheme="majorEastAsia" w:hAnsiTheme="majorEastAsia" w:cstheme="majorEastAsia"/>
                <w:b/>
                <w:bCs/>
                <w:sz w:val="28"/>
                <w:szCs w:val="28"/>
              </w:rPr>
              <w:t>分配名额（按老年学校数的1%分配）</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Fonts w:ascii="宋体" w:hAnsi="宋体" w:cs="宋体" w:hint="eastAsia"/>
                <w:b/>
                <w:color w:val="000000"/>
                <w:kern w:val="0"/>
                <w:sz w:val="24"/>
              </w:rPr>
              <w:t>合计</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hint="eastAsia"/>
                <w:b/>
                <w:color w:val="000000"/>
                <w:kern w:val="0"/>
                <w:sz w:val="24"/>
              </w:rPr>
              <w:t>122</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hint="eastAsia"/>
                <w:b/>
                <w:color w:val="000000"/>
                <w:kern w:val="0"/>
                <w:sz w:val="24"/>
              </w:rPr>
              <w:t>5735</w:t>
            </w:r>
          </w:p>
        </w:tc>
        <w:tc>
          <w:tcPr>
            <w:tcW w:w="2546" w:type="dxa"/>
            <w:vAlign w:val="center"/>
          </w:tcPr>
          <w:p w:rsidR="007F3D66" w:rsidRDefault="007F3D66">
            <w:pPr>
              <w:snapToGrid w:val="0"/>
              <w:jc w:val="center"/>
              <w:rPr>
                <w:rFonts w:ascii="仿宋_GB2312" w:eastAsia="仿宋_GB2312" w:hAnsi="仿宋_GB2312" w:cs="仿宋_GB2312"/>
                <w:b/>
                <w:bCs/>
                <w:sz w:val="28"/>
                <w:szCs w:val="28"/>
              </w:rPr>
            </w:pPr>
            <w:r>
              <w:rPr>
                <w:rFonts w:ascii="Times New Roman" w:hAnsi="Times New Roman" w:hint="eastAsia"/>
                <w:color w:val="000000"/>
                <w:kern w:val="0"/>
                <w:sz w:val="24"/>
              </w:rPr>
              <w:t>62</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合肥</w:t>
            </w:r>
          </w:p>
        </w:tc>
        <w:tc>
          <w:tcPr>
            <w:tcW w:w="2344" w:type="dxa"/>
            <w:vAlign w:val="center"/>
          </w:tcPr>
          <w:p w:rsidR="007F3D66" w:rsidRDefault="007F3D66" w:rsidP="001C613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1</w:t>
            </w:r>
            <w:r>
              <w:rPr>
                <w:rFonts w:ascii="Times New Roman" w:hAnsi="Times New Roman" w:hint="eastAsia"/>
                <w:color w:val="000000"/>
                <w:kern w:val="0"/>
                <w:sz w:val="24"/>
              </w:rPr>
              <w:t>2</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129</w:t>
            </w:r>
            <w:r>
              <w:rPr>
                <w:rFonts w:ascii="Times New Roman" w:hAnsi="Times New Roman" w:hint="eastAsia"/>
                <w:color w:val="000000"/>
                <w:kern w:val="0"/>
                <w:sz w:val="24"/>
              </w:rPr>
              <w:t>2</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13</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淮北</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hint="eastAsia"/>
                <w:color w:val="000000"/>
                <w:kern w:val="0"/>
                <w:sz w:val="24"/>
              </w:rPr>
              <w:t>4</w:t>
            </w:r>
          </w:p>
        </w:tc>
        <w:tc>
          <w:tcPr>
            <w:tcW w:w="2229" w:type="dxa"/>
            <w:vAlign w:val="center"/>
          </w:tcPr>
          <w:p w:rsidR="007F3D66" w:rsidRDefault="007F3D66" w:rsidP="00B97558">
            <w:pPr>
              <w:jc w:val="center"/>
              <w:rPr>
                <w:rFonts w:ascii="仿宋_GB2312" w:eastAsia="仿宋_GB2312" w:hAnsi="仿宋_GB2312" w:cs="仿宋_GB2312"/>
                <w:b/>
                <w:bCs/>
                <w:sz w:val="24"/>
              </w:rPr>
            </w:pPr>
          </w:p>
        </w:tc>
        <w:tc>
          <w:tcPr>
            <w:tcW w:w="2546" w:type="dxa"/>
            <w:vAlign w:val="center"/>
          </w:tcPr>
          <w:p w:rsidR="007F3D66" w:rsidRDefault="007F3D66">
            <w:pPr>
              <w:snapToGrid w:val="0"/>
              <w:jc w:val="center"/>
              <w:rPr>
                <w:rFonts w:ascii="Times New Roman" w:hAnsi="Times New Roman"/>
                <w:color w:val="000000"/>
                <w:kern w:val="0"/>
                <w:sz w:val="24"/>
              </w:rPr>
            </w:pP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亳州</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4</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57</w:t>
            </w:r>
            <w:r>
              <w:rPr>
                <w:rFonts w:ascii="Times New Roman" w:hAnsi="Times New Roman" w:hint="eastAsia"/>
                <w:color w:val="000000"/>
                <w:kern w:val="0"/>
                <w:sz w:val="24"/>
              </w:rPr>
              <w:t>7</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6</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宿州</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6</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5</w:t>
            </w:r>
            <w:r>
              <w:rPr>
                <w:rFonts w:ascii="Times New Roman" w:hAnsi="Times New Roman" w:hint="eastAsia"/>
                <w:color w:val="000000"/>
                <w:kern w:val="0"/>
                <w:sz w:val="24"/>
              </w:rPr>
              <w:t>0</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蚌埠</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7</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hint="eastAsia"/>
                <w:color w:val="000000"/>
                <w:kern w:val="0"/>
                <w:sz w:val="24"/>
              </w:rPr>
              <w:t>4</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阜阳</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hint="eastAsia"/>
                <w:color w:val="000000"/>
                <w:kern w:val="0"/>
                <w:sz w:val="24"/>
              </w:rPr>
              <w:t>8</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20</w:t>
            </w:r>
            <w:r>
              <w:rPr>
                <w:rFonts w:ascii="Times New Roman" w:hAnsi="Times New Roman" w:hint="eastAsia"/>
                <w:color w:val="000000"/>
                <w:kern w:val="0"/>
                <w:sz w:val="24"/>
              </w:rPr>
              <w:t>3</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2</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淮南</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hint="eastAsia"/>
                <w:color w:val="000000"/>
                <w:kern w:val="0"/>
                <w:sz w:val="24"/>
              </w:rPr>
              <w:t>12</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1</w:t>
            </w:r>
            <w:r>
              <w:rPr>
                <w:rFonts w:ascii="Times New Roman" w:hAnsi="Times New Roman" w:hint="eastAsia"/>
                <w:color w:val="000000"/>
                <w:kern w:val="0"/>
                <w:sz w:val="24"/>
              </w:rPr>
              <w:t>58</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2</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滁州</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9</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216</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2</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六安</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7</w:t>
            </w:r>
          </w:p>
        </w:tc>
        <w:tc>
          <w:tcPr>
            <w:tcW w:w="2229" w:type="dxa"/>
            <w:vAlign w:val="center"/>
          </w:tcPr>
          <w:p w:rsidR="007F3D66" w:rsidRDefault="007F3D66" w:rsidP="00B97558">
            <w:pPr>
              <w:widowControl/>
              <w:tabs>
                <w:tab w:val="center" w:pos="1069"/>
                <w:tab w:val="right" w:pos="2018"/>
              </w:tabs>
              <w:jc w:val="center"/>
              <w:textAlignment w:val="center"/>
              <w:rPr>
                <w:rFonts w:ascii="仿宋_GB2312" w:eastAsia="仿宋_GB2312" w:hAnsi="仿宋_GB2312" w:cs="仿宋_GB2312"/>
                <w:b/>
                <w:bCs/>
                <w:sz w:val="24"/>
              </w:rPr>
            </w:pPr>
            <w:r>
              <w:rPr>
                <w:rFonts w:ascii="Times New Roman" w:hAnsi="Times New Roman"/>
                <w:color w:val="000000"/>
                <w:kern w:val="0"/>
                <w:sz w:val="24"/>
              </w:rPr>
              <w:t>191</w:t>
            </w:r>
            <w:r>
              <w:rPr>
                <w:rFonts w:ascii="Times New Roman" w:hAnsi="Times New Roman" w:hint="eastAsia"/>
                <w:color w:val="000000"/>
                <w:kern w:val="0"/>
                <w:sz w:val="24"/>
              </w:rPr>
              <w:t>0</w:t>
            </w:r>
          </w:p>
        </w:tc>
        <w:tc>
          <w:tcPr>
            <w:tcW w:w="2546" w:type="dxa"/>
            <w:vAlign w:val="center"/>
          </w:tcPr>
          <w:p w:rsidR="007F3D66" w:rsidRDefault="007F3D66">
            <w:pPr>
              <w:tabs>
                <w:tab w:val="center" w:pos="1228"/>
                <w:tab w:val="right" w:pos="2336"/>
              </w:tabs>
              <w:snapToGrid w:val="0"/>
              <w:jc w:val="center"/>
              <w:rPr>
                <w:rFonts w:ascii="Times New Roman" w:hAnsi="Times New Roman"/>
                <w:color w:val="000000"/>
                <w:kern w:val="0"/>
                <w:sz w:val="24"/>
              </w:rPr>
            </w:pPr>
            <w:r>
              <w:rPr>
                <w:rFonts w:ascii="Times New Roman" w:hAnsi="Times New Roman" w:hint="eastAsia"/>
                <w:color w:val="000000"/>
                <w:kern w:val="0"/>
                <w:sz w:val="24"/>
              </w:rPr>
              <w:t>19</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马鞍山</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7</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5</w:t>
            </w:r>
            <w:r>
              <w:rPr>
                <w:rFonts w:ascii="Times New Roman" w:hAnsi="Times New Roman" w:hint="eastAsia"/>
                <w:color w:val="000000"/>
                <w:kern w:val="0"/>
                <w:sz w:val="24"/>
              </w:rPr>
              <w:t>37</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5</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芜湖</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9</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6</w:t>
            </w:r>
            <w:r>
              <w:rPr>
                <w:rFonts w:ascii="Times New Roman" w:hAnsi="Times New Roman" w:hint="eastAsia"/>
                <w:color w:val="000000"/>
                <w:kern w:val="0"/>
                <w:sz w:val="24"/>
              </w:rPr>
              <w:t>08</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6</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宣城</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9</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26</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铜陵</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5</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5</w:t>
            </w:r>
            <w:r>
              <w:rPr>
                <w:rFonts w:ascii="Times New Roman" w:hAnsi="Times New Roman" w:hint="eastAsia"/>
                <w:color w:val="000000"/>
                <w:kern w:val="0"/>
                <w:sz w:val="24"/>
              </w:rPr>
              <w:t>7</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池州</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5</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1</w:t>
            </w:r>
            <w:r>
              <w:rPr>
                <w:rFonts w:ascii="Times New Roman" w:hAnsi="Times New Roman" w:hint="eastAsia"/>
                <w:color w:val="000000"/>
                <w:kern w:val="0"/>
                <w:sz w:val="24"/>
              </w:rPr>
              <w:t>1</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r w:rsidR="007F3D66">
        <w:trPr>
          <w:trHeight w:val="537"/>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安庆</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11</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hint="eastAsia"/>
                <w:color w:val="000000"/>
                <w:kern w:val="0"/>
                <w:sz w:val="24"/>
              </w:rPr>
              <w:t>48</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r w:rsidR="007F3D66">
        <w:trPr>
          <w:trHeight w:val="553"/>
        </w:trPr>
        <w:tc>
          <w:tcPr>
            <w:tcW w:w="1921" w:type="dxa"/>
            <w:vAlign w:val="center"/>
          </w:tcPr>
          <w:p w:rsidR="007F3D66" w:rsidRDefault="007F3D66">
            <w:pPr>
              <w:widowControl/>
              <w:jc w:val="center"/>
              <w:textAlignment w:val="center"/>
              <w:rPr>
                <w:rFonts w:ascii="仿宋_GB2312" w:eastAsia="仿宋_GB2312" w:hAnsi="仿宋_GB2312" w:cs="仿宋_GB2312"/>
                <w:b/>
                <w:bCs/>
                <w:sz w:val="24"/>
              </w:rPr>
            </w:pPr>
            <w:r>
              <w:rPr>
                <w:rStyle w:val="font01"/>
                <w:rFonts w:hint="default"/>
                <w:sz w:val="24"/>
                <w:szCs w:val="24"/>
              </w:rPr>
              <w:t>黄山</w:t>
            </w:r>
          </w:p>
        </w:tc>
        <w:tc>
          <w:tcPr>
            <w:tcW w:w="2344" w:type="dxa"/>
            <w:vAlign w:val="center"/>
          </w:tcPr>
          <w:p w:rsidR="007F3D66" w:rsidRDefault="007F3D66">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7</w:t>
            </w:r>
          </w:p>
        </w:tc>
        <w:tc>
          <w:tcPr>
            <w:tcW w:w="2229" w:type="dxa"/>
            <w:vAlign w:val="center"/>
          </w:tcPr>
          <w:p w:rsidR="007F3D66" w:rsidRDefault="007F3D66" w:rsidP="00B97558">
            <w:pPr>
              <w:widowControl/>
              <w:jc w:val="center"/>
              <w:textAlignment w:val="center"/>
              <w:rPr>
                <w:rFonts w:ascii="仿宋_GB2312" w:eastAsia="仿宋_GB2312" w:hAnsi="仿宋_GB2312" w:cs="仿宋_GB2312"/>
                <w:b/>
                <w:bCs/>
                <w:sz w:val="24"/>
              </w:rPr>
            </w:pPr>
            <w:r>
              <w:rPr>
                <w:rFonts w:ascii="Times New Roman" w:hAnsi="Times New Roman"/>
                <w:color w:val="000000"/>
                <w:kern w:val="0"/>
                <w:sz w:val="24"/>
              </w:rPr>
              <w:t>38</w:t>
            </w:r>
          </w:p>
        </w:tc>
        <w:tc>
          <w:tcPr>
            <w:tcW w:w="2546" w:type="dxa"/>
            <w:vAlign w:val="center"/>
          </w:tcPr>
          <w:p w:rsidR="007F3D66" w:rsidRDefault="007F3D66">
            <w:pPr>
              <w:snapToGrid w:val="0"/>
              <w:jc w:val="center"/>
              <w:rPr>
                <w:rFonts w:ascii="Times New Roman" w:hAnsi="Times New Roman"/>
                <w:color w:val="000000"/>
                <w:kern w:val="0"/>
                <w:sz w:val="24"/>
              </w:rPr>
            </w:pPr>
            <w:r>
              <w:rPr>
                <w:rFonts w:ascii="Times New Roman" w:hAnsi="Times New Roman" w:hint="eastAsia"/>
                <w:color w:val="000000"/>
                <w:kern w:val="0"/>
                <w:sz w:val="24"/>
              </w:rPr>
              <w:t>1</w:t>
            </w:r>
          </w:p>
        </w:tc>
      </w:tr>
    </w:tbl>
    <w:p w:rsidR="00BC4AEB" w:rsidRDefault="00BC4AEB">
      <w:pPr>
        <w:snapToGrid w:val="0"/>
        <w:spacing w:line="560" w:lineRule="exact"/>
        <w:rPr>
          <w:rFonts w:ascii="仿宋_GB2312" w:eastAsia="仿宋_GB2312" w:hAnsi="仿宋_GB2312" w:cs="仿宋_GB2312"/>
          <w:b/>
          <w:bCs/>
          <w:sz w:val="32"/>
          <w:szCs w:val="32"/>
        </w:rPr>
      </w:pPr>
    </w:p>
    <w:sectPr w:rsidR="00BC4AEB" w:rsidSect="00BC4AEB">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EB" w:rsidRDefault="00BC4AEB" w:rsidP="00BC4AEB">
      <w:r>
        <w:separator/>
      </w:r>
    </w:p>
  </w:endnote>
  <w:endnote w:type="continuationSeparator" w:id="0">
    <w:p w:rsidR="00BC4AEB" w:rsidRDefault="00BC4AEB" w:rsidP="00BC4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D3" w:rsidRDefault="00C244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EB" w:rsidRDefault="00D872CE">
    <w:pPr>
      <w:pStyle w:val="a3"/>
    </w:pPr>
    <w:r>
      <w:pict>
        <v:shapetype id="_x0000_t202" coordsize="21600,21600" o:spt="202" path="m,l,21600r21600,l21600,xe">
          <v:stroke joinstyle="miter"/>
          <v:path gradientshapeok="t" o:connecttype="rect"/>
        </v:shapetype>
        <v:shape id="_x0000_s2049" type="#_x0000_t202" style="position:absolute;margin-left:72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filled="f" stroked="f">
          <v:textbox style="mso-fit-shape-to-text:t" inset="0,0,0,0">
            <w:txbxContent>
              <w:p w:rsidR="00BC4AEB" w:rsidRDefault="00D872CE">
                <w:pPr>
                  <w:pStyle w:val="a3"/>
                </w:pPr>
                <w:r>
                  <w:rPr>
                    <w:rFonts w:ascii="宋体" w:hAnsi="宋体" w:cs="宋体" w:hint="eastAsia"/>
                    <w:sz w:val="28"/>
                    <w:szCs w:val="28"/>
                  </w:rPr>
                  <w:fldChar w:fldCharType="begin"/>
                </w:r>
                <w:r w:rsidR="007C61CE">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C1A7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D3" w:rsidRDefault="00C244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EB" w:rsidRDefault="00BC4AEB" w:rsidP="00BC4AEB">
      <w:r>
        <w:separator/>
      </w:r>
    </w:p>
  </w:footnote>
  <w:footnote w:type="continuationSeparator" w:id="0">
    <w:p w:rsidR="00BC4AEB" w:rsidRDefault="00BC4AEB" w:rsidP="00BC4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D3" w:rsidRDefault="00C244D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F11" w:rsidRDefault="00791F11" w:rsidP="00C244D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D3" w:rsidRDefault="00C244D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67E3DEB"/>
    <w:rsid w:val="000152EE"/>
    <w:rsid w:val="0009732C"/>
    <w:rsid w:val="000F1E41"/>
    <w:rsid w:val="00115CC6"/>
    <w:rsid w:val="0014443D"/>
    <w:rsid w:val="001C6136"/>
    <w:rsid w:val="00261ED1"/>
    <w:rsid w:val="00373040"/>
    <w:rsid w:val="003A6082"/>
    <w:rsid w:val="003D5498"/>
    <w:rsid w:val="00476EA2"/>
    <w:rsid w:val="004D6C18"/>
    <w:rsid w:val="00571617"/>
    <w:rsid w:val="00592074"/>
    <w:rsid w:val="005A0D71"/>
    <w:rsid w:val="00640747"/>
    <w:rsid w:val="00703948"/>
    <w:rsid w:val="00745B1D"/>
    <w:rsid w:val="00791F11"/>
    <w:rsid w:val="007C61CE"/>
    <w:rsid w:val="007F3D66"/>
    <w:rsid w:val="007F6D11"/>
    <w:rsid w:val="0085549D"/>
    <w:rsid w:val="009213F4"/>
    <w:rsid w:val="00924A41"/>
    <w:rsid w:val="0092773A"/>
    <w:rsid w:val="00995938"/>
    <w:rsid w:val="009B40AF"/>
    <w:rsid w:val="00A02120"/>
    <w:rsid w:val="00A84208"/>
    <w:rsid w:val="00BC1737"/>
    <w:rsid w:val="00BC1A77"/>
    <w:rsid w:val="00BC4AEB"/>
    <w:rsid w:val="00BC4E99"/>
    <w:rsid w:val="00C04C49"/>
    <w:rsid w:val="00C244D3"/>
    <w:rsid w:val="00C943D0"/>
    <w:rsid w:val="00CD5A91"/>
    <w:rsid w:val="00D511BC"/>
    <w:rsid w:val="00D705B6"/>
    <w:rsid w:val="00D872CE"/>
    <w:rsid w:val="00E610BD"/>
    <w:rsid w:val="00EA1F8C"/>
    <w:rsid w:val="00EC1E2C"/>
    <w:rsid w:val="00EE3CD3"/>
    <w:rsid w:val="00EF16DA"/>
    <w:rsid w:val="00EF2B4D"/>
    <w:rsid w:val="00F03325"/>
    <w:rsid w:val="00FA0E61"/>
    <w:rsid w:val="00FA45C7"/>
    <w:rsid w:val="00FE6C53"/>
    <w:rsid w:val="02861602"/>
    <w:rsid w:val="0B4B3C06"/>
    <w:rsid w:val="1C8865A0"/>
    <w:rsid w:val="245E339D"/>
    <w:rsid w:val="2950284A"/>
    <w:rsid w:val="52056575"/>
    <w:rsid w:val="64524B28"/>
    <w:rsid w:val="67E25F92"/>
    <w:rsid w:val="6D535020"/>
    <w:rsid w:val="761A4709"/>
    <w:rsid w:val="767E3DEB"/>
    <w:rsid w:val="782B2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AE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4AEB"/>
    <w:pPr>
      <w:tabs>
        <w:tab w:val="center" w:pos="4153"/>
        <w:tab w:val="right" w:pos="8306"/>
      </w:tabs>
      <w:snapToGrid w:val="0"/>
      <w:jc w:val="left"/>
    </w:pPr>
    <w:rPr>
      <w:sz w:val="18"/>
    </w:rPr>
  </w:style>
  <w:style w:type="paragraph" w:styleId="a4">
    <w:name w:val="header"/>
    <w:basedOn w:val="a"/>
    <w:link w:val="Char"/>
    <w:qFormat/>
    <w:rsid w:val="00BC4AEB"/>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C4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BC4AEB"/>
    <w:rPr>
      <w:color w:val="0000FF"/>
      <w:u w:val="single"/>
    </w:rPr>
  </w:style>
  <w:style w:type="character" w:customStyle="1" w:styleId="Char">
    <w:name w:val="页眉 Char"/>
    <w:basedOn w:val="a0"/>
    <w:link w:val="a4"/>
    <w:qFormat/>
    <w:rsid w:val="00BC4AEB"/>
    <w:rPr>
      <w:rFonts w:ascii="Calibri" w:hAnsi="Calibri"/>
      <w:kern w:val="2"/>
      <w:sz w:val="18"/>
      <w:szCs w:val="18"/>
    </w:rPr>
  </w:style>
  <w:style w:type="paragraph" w:styleId="a7">
    <w:name w:val="List Paragraph"/>
    <w:basedOn w:val="a"/>
    <w:uiPriority w:val="99"/>
    <w:qFormat/>
    <w:rsid w:val="00BC4AEB"/>
    <w:pPr>
      <w:ind w:firstLineChars="200" w:firstLine="420"/>
    </w:pPr>
  </w:style>
  <w:style w:type="character" w:customStyle="1" w:styleId="font21">
    <w:name w:val="font21"/>
    <w:basedOn w:val="a0"/>
    <w:qFormat/>
    <w:rsid w:val="00BC4AEB"/>
    <w:rPr>
      <w:rFonts w:ascii="宋体" w:eastAsia="宋体" w:hAnsi="宋体" w:cs="宋体" w:hint="eastAsia"/>
      <w:b/>
      <w:color w:val="000000"/>
      <w:sz w:val="22"/>
      <w:szCs w:val="22"/>
      <w:u w:val="none"/>
    </w:rPr>
  </w:style>
  <w:style w:type="character" w:customStyle="1" w:styleId="font11">
    <w:name w:val="font11"/>
    <w:basedOn w:val="a0"/>
    <w:qFormat/>
    <w:rsid w:val="00BC4AEB"/>
    <w:rPr>
      <w:rFonts w:ascii="Times New Roman" w:hAnsi="Times New Roman" w:cs="Times New Roman" w:hint="default"/>
      <w:b/>
      <w:color w:val="000000"/>
      <w:sz w:val="22"/>
      <w:szCs w:val="22"/>
      <w:u w:val="none"/>
    </w:rPr>
  </w:style>
  <w:style w:type="character" w:customStyle="1" w:styleId="font01">
    <w:name w:val="font01"/>
    <w:basedOn w:val="a0"/>
    <w:qFormat/>
    <w:rsid w:val="00BC4AE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647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107</TotalTime>
  <Pages>11</Pages>
  <Words>3333</Words>
  <Characters>1197</Characters>
  <Application>Microsoft Office Word</Application>
  <DocSecurity>0</DocSecurity>
  <Lines>9</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lxw</dc:creator>
  <cp:lastModifiedBy>lenovo</cp:lastModifiedBy>
  <cp:revision>23</cp:revision>
  <cp:lastPrinted>2019-08-12T06:22:00Z</cp:lastPrinted>
  <dcterms:created xsi:type="dcterms:W3CDTF">2019-08-09T08:37:00Z</dcterms:created>
  <dcterms:modified xsi:type="dcterms:W3CDTF">2019-08-12T06:37:00Z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