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97FFDB">
      <w:pPr>
        <w:snapToGrid w:val="0"/>
        <w:spacing w:line="560" w:lineRule="exact"/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附件二</w:t>
      </w:r>
    </w:p>
    <w:p w14:paraId="1238141E">
      <w:pPr>
        <w:snapToGrid w:val="0"/>
        <w:spacing w:line="560" w:lineRule="exact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  <w:lang w:val="en-US" w:eastAsia="zh-CN"/>
        </w:rPr>
        <w:t>一、省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</w:rPr>
        <w:t>老年大学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  <w:lang w:val="en-US" w:eastAsia="zh-CN"/>
        </w:rPr>
        <w:t>标准化建设自评表</w:t>
      </w:r>
    </w:p>
    <w:p w14:paraId="6F1817C4">
      <w:pPr>
        <w:snapToGrid w:val="0"/>
        <w:spacing w:line="560" w:lineRule="exact"/>
        <w:jc w:val="center"/>
        <w:rPr>
          <w:rFonts w:hint="eastAsia" w:ascii="方正仿宋_GB2312" w:hAnsi="方正仿宋_GB2312" w:eastAsia="方正仿宋_GB2312" w:cs="方正仿宋_GB2312"/>
          <w:sz w:val="36"/>
          <w:szCs w:val="36"/>
          <w:lang w:val="en-US" w:eastAsia="zh-CN"/>
        </w:rPr>
      </w:pPr>
    </w:p>
    <w:tbl>
      <w:tblPr>
        <w:tblStyle w:val="5"/>
        <w:tblW w:w="6334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880"/>
        <w:gridCol w:w="7105"/>
        <w:gridCol w:w="915"/>
        <w:gridCol w:w="922"/>
      </w:tblGrid>
      <w:tr w14:paraId="03C728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785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一级指标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C8B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二级指标</w:t>
            </w:r>
          </w:p>
        </w:tc>
        <w:tc>
          <w:tcPr>
            <w:tcW w:w="3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B89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基本要求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EDA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标准分值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FA1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自评分值</w:t>
            </w:r>
          </w:p>
        </w:tc>
      </w:tr>
      <w:tr w14:paraId="09F3A4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45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BABBD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  <w:t>一、</w:t>
            </w:r>
          </w:p>
          <w:p w14:paraId="1C50059D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  <w:t>行</w:t>
            </w:r>
          </w:p>
          <w:p w14:paraId="514B29DA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  <w:t>政</w:t>
            </w:r>
          </w:p>
          <w:p w14:paraId="667C6708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  <w:t>管</w:t>
            </w:r>
          </w:p>
          <w:p w14:paraId="5E2A64C0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  <w:t>理</w:t>
            </w:r>
          </w:p>
          <w:p w14:paraId="262B95A0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（13）</w:t>
            </w:r>
          </w:p>
        </w:tc>
        <w:tc>
          <w:tcPr>
            <w:tcW w:w="40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8E59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组织</w:t>
            </w:r>
          </w:p>
          <w:p w14:paraId="23AB4DC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机构</w:t>
            </w:r>
          </w:p>
        </w:tc>
        <w:tc>
          <w:tcPr>
            <w:tcW w:w="329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309F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老年大学工作摆上党委政府议事日程，党政领导每年适时听取工作汇报，并切实帮助解决办学中实际困难和问题。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617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12E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509065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ABF51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40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A096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29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AB50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2.校班子成员政治素质高，管理能力强，熟悉相关法律法规及老年教育教学规律，富有创新精神；分工明确，各司其职；具有规范的议事决策机制，校长办公会（校党组织会议）决定重大事项每月至少一次。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BA7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472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3006FA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49134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40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275D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29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826B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3.党政、校办、教务、学员、宣传、后勤、科研等职能处室设置合理，职权清晰、职责明确。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431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549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657AD7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F7A04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40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5FC8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29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B747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4.合理设置院系。院系权责明确，自主管理，执行校系二级管理机制。</w:t>
            </w:r>
          </w:p>
        </w:tc>
        <w:tc>
          <w:tcPr>
            <w:tcW w:w="42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577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90C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57AA7D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315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AE69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制度</w:t>
            </w:r>
          </w:p>
          <w:p w14:paraId="55FF667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建设</w:t>
            </w:r>
          </w:p>
        </w:tc>
        <w:tc>
          <w:tcPr>
            <w:tcW w:w="3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476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5有办学《章程》。办学理念、办学原则、办学宗旨明确。有校风、校训。有校徽、校歌。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374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3DA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63E5D4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02B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001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3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250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6.规章制度齐全，兼具系统性、完整性与可操作性。制度的制定、修改、废除有明确的规定和流程，内部质量诊断与改进机制完善。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CC9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8EC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</w:pPr>
          </w:p>
        </w:tc>
      </w:tr>
      <w:tr w14:paraId="5A2E7B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D07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3B42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团队</w:t>
            </w:r>
          </w:p>
          <w:p w14:paraId="0E69BD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建设</w:t>
            </w:r>
          </w:p>
        </w:tc>
        <w:tc>
          <w:tcPr>
            <w:tcW w:w="3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C4677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专兼职管理队伍不少于50人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，包括行政、教务、教学、系主任、班主任等管理人员。其中在编专职工作人员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20人及以上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625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CDA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76C062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8F7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ABB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</w:p>
        </w:tc>
        <w:tc>
          <w:tcPr>
            <w:tcW w:w="3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792E7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管理人员职责明确、考核规范、奖惩公开公正。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C33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B08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108955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302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BB5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</w:p>
        </w:tc>
        <w:tc>
          <w:tcPr>
            <w:tcW w:w="329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02553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教育培训制度健全。定期组织工作人员集中业务学习培训，其中30%参加省培。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1F4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26C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22C075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16E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B4F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</w:p>
        </w:tc>
        <w:tc>
          <w:tcPr>
            <w:tcW w:w="329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6C3BA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办公秩序井然有序，办公系统智能化。有档案室和规范的档案管理系统及制度，涉密文件专人专柜存储。</w:t>
            </w:r>
          </w:p>
        </w:tc>
        <w:tc>
          <w:tcPr>
            <w:tcW w:w="42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543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130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3C727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6D3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A3C4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后勤</w:t>
            </w:r>
          </w:p>
          <w:p w14:paraId="09A59A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保障</w:t>
            </w:r>
          </w:p>
        </w:tc>
        <w:tc>
          <w:tcPr>
            <w:tcW w:w="3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7020F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财务人员应当具有国家会计类专业技术职称证书。经费审批、使用、核算、决算和报销等流程规范，账目清晰，资产管理台账清晰规范，购买、使用、报废等环节简捷规范。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373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96F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3800F5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830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99B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</w:p>
        </w:tc>
        <w:tc>
          <w:tcPr>
            <w:tcW w:w="3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3983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12.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校园安保、消防设施设备齐全，突发情况有经过演练检验的预案，措施到位、责任到人，安全警示和宣传标语醒目。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B77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1E9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27CBD5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DED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FEF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</w:p>
        </w:tc>
        <w:tc>
          <w:tcPr>
            <w:tcW w:w="3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2935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13.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设施设备日常检修、定期维护。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7B8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8FF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7D9109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5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1B547">
            <w:pPr>
              <w:numPr>
                <w:ilvl w:val="0"/>
                <w:numId w:val="0"/>
              </w:num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  <w:t>二、</w:t>
            </w:r>
          </w:p>
          <w:p w14:paraId="4600B561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lang w:eastAsia="zh-CN"/>
              </w:rPr>
              <w:t>党</w:t>
            </w:r>
          </w:p>
          <w:p w14:paraId="36F52F8E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lang w:eastAsia="zh-CN"/>
              </w:rPr>
              <w:t>建</w:t>
            </w:r>
          </w:p>
          <w:p w14:paraId="11D18E9E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lang w:eastAsia="zh-CN"/>
              </w:rPr>
              <w:t>与</w:t>
            </w:r>
          </w:p>
          <w:p w14:paraId="135AC29A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lang w:eastAsia="zh-CN"/>
              </w:rPr>
              <w:t>文</w:t>
            </w:r>
          </w:p>
          <w:p w14:paraId="5F9504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lang w:eastAsia="zh-CN"/>
              </w:rPr>
              <w:t>化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40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CBF7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组织</w:t>
            </w:r>
          </w:p>
          <w:p w14:paraId="7FA639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建设</w:t>
            </w:r>
          </w:p>
        </w:tc>
        <w:tc>
          <w:tcPr>
            <w:tcW w:w="3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09B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14.建有临时党组织，班子配置齐全。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543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696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2419F1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328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6FA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A95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15.“三会一课”有序开展。组建有党员为主导的志愿者队伍。每年开展活动4次以上（含党员活动2次）。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698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DA2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360B83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314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FA5F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思政</w:t>
            </w:r>
          </w:p>
          <w:p w14:paraId="7CF2FB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教育</w:t>
            </w:r>
          </w:p>
        </w:tc>
        <w:tc>
          <w:tcPr>
            <w:tcW w:w="3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FCF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16.设立思想政治教育课程，列入课表和教学大纲。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58F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4E2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6BFE1B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2AB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098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3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B0A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17.每年开展习近平新时代中国特色社会主义思想、党史国史、革命传统教育、优秀传统文化、时事政策等学习活动5次及以上。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0D5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3C7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43B3C8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0F8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02D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3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D52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18.近五年内，培育有2个以上具有国家、省级影响力的文化品牌。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C39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55E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68D0DC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98B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14D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3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3A9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19.每年参加全国、全省或本区域文化交流展示活动4次以上，学校组织开展各类文化交流展示活动4次以上，并获奖。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0FA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2C0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1F52FE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51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CAA1D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val="en-US" w:eastAsia="zh-CN"/>
              </w:rPr>
              <w:t>三、</w:t>
            </w:r>
          </w:p>
          <w:p w14:paraId="06D64BAB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val="en-US" w:eastAsia="zh-CN"/>
              </w:rPr>
              <w:t>教</w:t>
            </w:r>
          </w:p>
          <w:p w14:paraId="73B0D0ED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val="en-US" w:eastAsia="zh-CN"/>
              </w:rPr>
              <w:t>学</w:t>
            </w:r>
          </w:p>
          <w:p w14:paraId="1307366B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val="en-US" w:eastAsia="zh-CN"/>
              </w:rPr>
              <w:t>管</w:t>
            </w:r>
          </w:p>
          <w:p w14:paraId="22CD16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val="en-US" w:eastAsia="zh-CN"/>
              </w:rPr>
              <w:t>理</w:t>
            </w:r>
          </w:p>
          <w:p w14:paraId="2FEA70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（24）</w:t>
            </w:r>
          </w:p>
        </w:tc>
        <w:tc>
          <w:tcPr>
            <w:tcW w:w="407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E13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教务</w:t>
            </w:r>
          </w:p>
          <w:p w14:paraId="3750AF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管理</w:t>
            </w:r>
          </w:p>
        </w:tc>
        <w:tc>
          <w:tcPr>
            <w:tcW w:w="3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8D2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20.设有教务部门，配备专职管理人员不少于8人。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49F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729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564D68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7E2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68F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3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8E7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21.制定规范的教学、教师、课堂、学员、社团等管理制度。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001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791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06C0D1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1ED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54E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3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991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22.通过构建网上管理平台，实现教务管理全面信息化。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2DD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8F9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5A9E34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C84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3A2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课程</w:t>
            </w:r>
          </w:p>
          <w:p w14:paraId="44DE5B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建设</w:t>
            </w:r>
          </w:p>
        </w:tc>
        <w:tc>
          <w:tcPr>
            <w:tcW w:w="3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9E8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23.结合学员学习、生活需求，每年至少开展16次通识（适老）课，并纳入整个课程教学体系。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0E1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28A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697ADF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2E4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99D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</w:p>
        </w:tc>
        <w:tc>
          <w:tcPr>
            <w:tcW w:w="3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1AF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24.开设具有吸引力、影响力的高质量精品课程。近三年，至少开设10门精品课程。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F52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661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56084A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167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D4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</w:p>
        </w:tc>
        <w:tc>
          <w:tcPr>
            <w:tcW w:w="3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CF8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25.基于校园文化和地域特点，近三年培育并开设不少于8门特色课程。开设智能技术教育课程。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DB7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C92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3C86FB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1FB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A77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</w:p>
        </w:tc>
        <w:tc>
          <w:tcPr>
            <w:tcW w:w="3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F88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26.充分发挥安徽老年远程教育网主渠道作用，积极开展远程教育和线上教学。近三年至少开设14门网络课程。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5B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546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135EF1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51A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877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</w:p>
        </w:tc>
        <w:tc>
          <w:tcPr>
            <w:tcW w:w="3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042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27.积极开展第二、第三课堂活动或“游学养”等多种形式的教学实践，每年至少开展10次及以上实践教学活动。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6FB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B1E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0B25F1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A41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F3D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教材</w:t>
            </w:r>
          </w:p>
          <w:p w14:paraId="6A3CEF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建设</w:t>
            </w:r>
          </w:p>
        </w:tc>
        <w:tc>
          <w:tcPr>
            <w:tcW w:w="3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FD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28.近五年，组织或参与教材研发出版或印刷不少于5本（套）。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4BE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EDB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25BA5D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844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9A5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</w:p>
        </w:tc>
        <w:tc>
          <w:tcPr>
            <w:tcW w:w="3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659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29.通识类、专业类课程使用统编教材、专用教材或自编教材。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B2E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534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724E6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2F3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3B5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教学质量评价</w:t>
            </w:r>
          </w:p>
        </w:tc>
        <w:tc>
          <w:tcPr>
            <w:tcW w:w="3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17A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30.知识型课程实施“基础、提高、研修”层次性教学法。有分层教学课程4至6门。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ACE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AB3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65BF5B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770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249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057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31.每年开展说课、公开课、示范课等教研活动不少于4次。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505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19D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019D1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153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A51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3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D07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32.制定教学质量评估标准，每年开展评估不少于2次；50%的课程开展学员评教。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CEA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9B7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27982E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51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B9A4A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val="en-US" w:eastAsia="zh-CN"/>
              </w:rPr>
              <w:t>四、</w:t>
            </w:r>
          </w:p>
          <w:p w14:paraId="0FA400EF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  <w:t>师</w:t>
            </w:r>
          </w:p>
          <w:p w14:paraId="356C8460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  <w:t>资</w:t>
            </w:r>
          </w:p>
          <w:p w14:paraId="6132177E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  <w:t>管</w:t>
            </w:r>
          </w:p>
          <w:p w14:paraId="2D46CA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  <w:t>理</w:t>
            </w:r>
          </w:p>
          <w:p w14:paraId="5400CC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407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F1BB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师资</w:t>
            </w:r>
          </w:p>
          <w:p w14:paraId="4E9168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配置</w:t>
            </w:r>
          </w:p>
        </w:tc>
        <w:tc>
          <w:tcPr>
            <w:tcW w:w="3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973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33.师生比1:30—1:80。任教5年以上的教师占比50%以上。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60E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E34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0CFF4F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852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18B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3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B17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34.大专以上文化程度、具有中级职称或相关部门认定的专业资质占教师数80%以上。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4A0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937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7482B0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33D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3658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师资</w:t>
            </w:r>
          </w:p>
          <w:p w14:paraId="0C7A4D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建设</w:t>
            </w:r>
          </w:p>
        </w:tc>
        <w:tc>
          <w:tcPr>
            <w:tcW w:w="3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AFD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35.完善教师选聘、师德建设、专业水平、教学能力、教研成果、学员认可度等评定制度。每年评选省级优秀教师4名。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AC6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05F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3CBFB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472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A49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3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793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36.建立师德评价标准，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违反师德实行“一票否决”制。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988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40B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3E667D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240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FA7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3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2B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37.考核不达标者退出，年满75周岁建议退出。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1AE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24C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3C0E00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D85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2807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师资</w:t>
            </w:r>
          </w:p>
          <w:p w14:paraId="3A9B9A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培养</w:t>
            </w:r>
          </w:p>
        </w:tc>
        <w:tc>
          <w:tcPr>
            <w:tcW w:w="3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747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38.有岗前培训计划，每学年开展教师岗前培训4次。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A4C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DCD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24CE2D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70A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DB5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3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BFC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39.有业务培训计划，每年有不少于60%的教师参加相关培训。政治教育列入培训内容。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59D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DB5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5527D3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BC0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C9B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329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7FE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40.近三年在全国或省级教学成果展示和教学能力大赛中获等级奖。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62A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86E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5AAC4D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451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65837">
            <w:pPr>
              <w:numPr>
                <w:ilvl w:val="0"/>
                <w:numId w:val="0"/>
              </w:num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val="en-US" w:eastAsia="zh-CN"/>
              </w:rPr>
              <w:t>五、</w:t>
            </w:r>
          </w:p>
          <w:p w14:paraId="4F85735E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  <w:t>学</w:t>
            </w:r>
          </w:p>
          <w:p w14:paraId="1452AA48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  <w:t>员</w:t>
            </w:r>
          </w:p>
          <w:p w14:paraId="2340D8E4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  <w:t>管</w:t>
            </w:r>
          </w:p>
          <w:p w14:paraId="116B51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  <w:t>理</w:t>
            </w:r>
          </w:p>
          <w:p w14:paraId="1BFE9F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407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C374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招生</w:t>
            </w:r>
          </w:p>
          <w:p w14:paraId="05A031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管理</w:t>
            </w:r>
          </w:p>
        </w:tc>
        <w:tc>
          <w:tcPr>
            <w:tcW w:w="329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CF9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41.有明确的招生规章，录取工作公开公平公正，广为学员接受，执行良好。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111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F37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778551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ED7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6F6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3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530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42.学员数8000人次以上（含8000人次）。根据发展需要和学员需求，课程开设不少于40门、70个班级。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5B5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0A5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1C6868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462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798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3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DCB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43.学籍管理全面实现系统化、信息化、网络化。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E80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BFD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2E9118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545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41E6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日常</w:t>
            </w:r>
          </w:p>
          <w:p w14:paraId="5ED738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服务</w:t>
            </w:r>
          </w:p>
        </w:tc>
        <w:tc>
          <w:tcPr>
            <w:tcW w:w="329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C30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44.建立健全教室管理、学员守则、班长职责、线上管理等规章制度。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0AF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A44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362389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3C5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673A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社团</w:t>
            </w:r>
          </w:p>
          <w:p w14:paraId="228F1A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管理</w:t>
            </w:r>
          </w:p>
        </w:tc>
        <w:tc>
          <w:tcPr>
            <w:tcW w:w="329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52E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45.经学校批准、能够满足学员需求的社团组织不少于15个。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106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277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50513F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102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901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3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B92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46.组织架构、团员权利义务规定、组织活动等有章可循。每年至少总结一次。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57D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940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21E263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D35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FDD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329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837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47.围绕学为结合、服务社会，定期组织活动。每年至少开展1至4次以上。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430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B85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78790B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451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05F79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val="en-US" w:eastAsia="zh-CN"/>
              </w:rPr>
              <w:t>六、</w:t>
            </w:r>
          </w:p>
          <w:p w14:paraId="38F607E2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  <w:t>办</w:t>
            </w:r>
          </w:p>
          <w:p w14:paraId="301085CC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  <w:t>学</w:t>
            </w:r>
          </w:p>
          <w:p w14:paraId="681285D5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  <w:t>条</w:t>
            </w:r>
          </w:p>
          <w:p w14:paraId="5D3BEA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  <w:t>件</w:t>
            </w:r>
          </w:p>
          <w:p w14:paraId="3DA1B1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）</w:t>
            </w:r>
          </w:p>
          <w:p w14:paraId="772352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  <w:p w14:paraId="222C70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6B4C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建筑</w:t>
            </w:r>
          </w:p>
          <w:p w14:paraId="75B5A7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标准</w:t>
            </w:r>
          </w:p>
        </w:tc>
        <w:tc>
          <w:tcPr>
            <w:tcW w:w="329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505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48.建筑面积3万平方米以上（含3万平方米），有相应的室外活动场所。教室净层高≥3米；室内外地面高差≤0.6米；底层室内地面高于室外地面0.3米或以上。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F03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5DD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0C04F2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05A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B8E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3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BBC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49.总层高超过3层应安装低速感应电梯；走廊宽度≥2米，不设置门槛；楼梯踏步踢面高度≤130毫米，踏步踢面宽度≥320毫米，踏面前沿安装异色防滑警示条，楼梯一侧或双侧安装扶手；地面采用耐磨、防滑、平整的建筑材料，建筑出入口和室内通道应为无障碍通道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D80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80A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0BEEB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ED8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27A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3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D66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50.校内各类导向、警示等标识完整、清晰、简明，方便学员辨认；主要出入口和楼道设有专门橱窗或宣传栏。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614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539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137A2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74B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014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3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D54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51.出入口应采用向外开启的平开门或电动感应平移门，不选用旋转门；窗台高度≥0.9米（外窗台安装防人身坠落设施）；室内公共通道的墙（柱）面阳角应采用切角或圆弧处理，或安装成品护角；通道内不应设置裸放的散热器，以及种植带有尖刺和硬枝条的盆栽；易于人体接触的热水明管应有安全防护措施。走廊、楼梯、卫生室、卫生间符合适老化要求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408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3C3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11A62D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8E0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D68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3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D49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52.校园网络全覆盖，100M带宽到桌面。具有课程摄录、点播功能，以满足老年人网上学习的需求。课程设置介绍、学员注册、教学管理实现网络化。校园周界须建设有报警及视频监控等系统。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CB0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6FB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4B47AB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FAB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C4A5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建设</w:t>
            </w:r>
          </w:p>
          <w:p w14:paraId="6BED30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条件</w:t>
            </w:r>
          </w:p>
        </w:tc>
        <w:tc>
          <w:tcPr>
            <w:tcW w:w="3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162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53.有独立的固定办学场所，建设布局体系化，教学功能综合化。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52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BBD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5C28E1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AD5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09C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3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A53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54.学校附近有多条公交或地铁线路，出行便利；3公里半径内有运动、医疗等基础设施。室外活动场地平整防滑、排水畅通。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E0E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10C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7B6D4A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3C6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40C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3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BE1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55.校舍环境优美，远离各种污染源，通风与采光条件良好，采取有效的隔音措施。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2C0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3FB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040896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0E5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EBED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设备</w:t>
            </w:r>
          </w:p>
          <w:p w14:paraId="56B25D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设施</w:t>
            </w:r>
          </w:p>
        </w:tc>
        <w:tc>
          <w:tcPr>
            <w:tcW w:w="3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A2E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56.有适应现代教学和办公需要的设备，有专业的录播教室。多媒体教室≥5间。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695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261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776A9B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605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C64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7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F13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57.有专人负责宣传。校内广播系统、校园文化长廊基础建设较完备，相关器具设备较齐全。有校史陈列管、学员作品展示厅、图书阅览室，有橱窗宣传栏。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FF6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B9E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794C0E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33A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D91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7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EB7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58.教学用具定期消毒，桌椅符合老年人体工程学特点，稳固坚实。各楼层安装符合老年学员生理特点的饮水设备。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470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EF2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125923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529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47DE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应急</w:t>
            </w:r>
          </w:p>
          <w:p w14:paraId="5D9C31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设施</w:t>
            </w:r>
          </w:p>
        </w:tc>
        <w:tc>
          <w:tcPr>
            <w:tcW w:w="7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758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59.教学场所内装有烟雾报警装置和自动喷淋灭火系统，符合消防相关规定。总平面内的道路实行人车分流，除满足消防、疏散、运输等要求外，还应保证救护车辆通畅到达所需停靠的建筑物出入口。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A2C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76A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1FB44D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1BB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CB1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7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D20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60.配备温度检测仪器、消杀设备，制定相关卫生防疫制度和措施，定期有专人对重点区域开展卫生消毒工作。制定有公共卫生安全预案。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751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CD6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4AC42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74A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7BD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7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910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61.电梯、卫生间等独立空间内装有紧急呼叫设施，并有专人负责管理。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0ED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F09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0FFA9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0C6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A1BB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经费</w:t>
            </w:r>
          </w:p>
          <w:p w14:paraId="118A5B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保障</w:t>
            </w:r>
          </w:p>
        </w:tc>
        <w:tc>
          <w:tcPr>
            <w:tcW w:w="7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CC0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62.办学经费列入政府财政预算，并随当地经济社会和老年教育事业发展逐年增加。校舍维修、设备添置、重大活动实行专项拨款。有学费收入。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D8C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68E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327DA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2E8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9EE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7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A0C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63.结合在校学员数，生均拨款400元/年以上。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6C4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89E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6B0C4E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CBF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A47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3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DC4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64.学费收支两条线，实行严格管理；学术科研经费列入预算，达到相应标准要求；经费专款专用；常态化对经费管理使用情况开展专项检查。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AEA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66A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58D875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45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740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val="en-US" w:eastAsia="zh-CN"/>
              </w:rPr>
              <w:t>七、</w:t>
            </w:r>
          </w:p>
          <w:p w14:paraId="3C1ADE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val="en-US" w:eastAsia="zh-CN"/>
              </w:rPr>
              <w:t>学术科研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（6）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7008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学术</w:t>
            </w:r>
          </w:p>
          <w:p w14:paraId="35DC87F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成果</w:t>
            </w:r>
          </w:p>
        </w:tc>
        <w:tc>
          <w:tcPr>
            <w:tcW w:w="7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A5D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65.近三年出版专著1部。每年在专业期刊发表论文2篇以上（含2篇），全国性学术会议报告2次以上。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09F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F38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33824E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1F5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CC1D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学术</w:t>
            </w:r>
          </w:p>
          <w:p w14:paraId="52A8258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交流</w:t>
            </w:r>
          </w:p>
        </w:tc>
        <w:tc>
          <w:tcPr>
            <w:tcW w:w="7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094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66.每年参加省内、国内会议3次以上（含3次）。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901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175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5ED43B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035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D43A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科研</w:t>
            </w:r>
          </w:p>
          <w:p w14:paraId="30798F5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奖励</w:t>
            </w:r>
          </w:p>
        </w:tc>
        <w:tc>
          <w:tcPr>
            <w:tcW w:w="7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091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67.每年获省部级科研奖励1至2次，校级科研奖励1次。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EE5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636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2FBEF3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58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193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附加项：</w:t>
            </w:r>
          </w:p>
          <w:p w14:paraId="2A49AD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 w14:paraId="2EC21F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val="en-US" w:eastAsia="zh-CN"/>
              </w:rPr>
              <w:t>办学成效</w:t>
            </w:r>
          </w:p>
          <w:p w14:paraId="48C5F7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（10分）</w:t>
            </w:r>
          </w:p>
        </w:tc>
        <w:tc>
          <w:tcPr>
            <w:tcW w:w="7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A32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1.针对学校管理、教学效果等方面的问卷调查，学员满意度达95%以上（含95%）。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903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FE1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4ED187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8CF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7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E8B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2.每年被中央、省级主流媒体报道宣传4次以上（含4次）。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553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A2F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2392F2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0C4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7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C0C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3.积极鼓励学员参加各类展赛，获得省级以上（含省级）荣誉称号。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74F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DDD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2C43B5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5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39C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7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72C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4.学校被同级以上部门、单位评为先进单位。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CBE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1C5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019702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414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A5F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总 </w:t>
            </w:r>
            <w:r>
              <w:rPr>
                <w:rStyle w:val="14"/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 </w:t>
            </w:r>
            <w:r>
              <w:rPr>
                <w:rStyle w:val="15"/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分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3AA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FD6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</w:tbl>
    <w:p w14:paraId="72BC4D90"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850" w:right="1800" w:bottom="85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8CBB5014-F853-407B-91AB-0D7CF5379F79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DEDBC553-5588-4131-9872-E661BB64AB2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37367F7C-803E-4ADE-BCF3-5D4CDC684B32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A68DE930-51BE-40E2-8FF3-D4658A156C2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8CE53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0648E3">
                          <w:pPr>
                            <w:pStyle w:val="2"/>
                            <w:bidi w:val="0"/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0648E3">
                    <w:pPr>
                      <w:pStyle w:val="2"/>
                      <w:bidi w:val="0"/>
                      <w:rPr>
                        <w:rFonts w:hint="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C40A24"/>
    <w:multiLevelType w:val="singleLevel"/>
    <w:tmpl w:val="8AC40A24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C6FC9BC"/>
    <w:multiLevelType w:val="singleLevel"/>
    <w:tmpl w:val="FC6FC9BC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zYWIxNzA0Yjc4MTkyZWEyZTRhYjZlODMwYTI2YjkifQ=="/>
  </w:docVars>
  <w:rsids>
    <w:rsidRoot w:val="6F12792B"/>
    <w:rsid w:val="012C23C3"/>
    <w:rsid w:val="03716B7B"/>
    <w:rsid w:val="044A3326"/>
    <w:rsid w:val="065461D3"/>
    <w:rsid w:val="06705D98"/>
    <w:rsid w:val="084F21AD"/>
    <w:rsid w:val="0D5E50B1"/>
    <w:rsid w:val="10824E5E"/>
    <w:rsid w:val="157A6B4D"/>
    <w:rsid w:val="15920CC5"/>
    <w:rsid w:val="1C8301DC"/>
    <w:rsid w:val="1D49293E"/>
    <w:rsid w:val="1DA35BFE"/>
    <w:rsid w:val="211F578C"/>
    <w:rsid w:val="232A3E39"/>
    <w:rsid w:val="246A0677"/>
    <w:rsid w:val="246C6DD2"/>
    <w:rsid w:val="292569A1"/>
    <w:rsid w:val="2A4B10AB"/>
    <w:rsid w:val="2E8E614B"/>
    <w:rsid w:val="314E5E6F"/>
    <w:rsid w:val="34271982"/>
    <w:rsid w:val="35C10B39"/>
    <w:rsid w:val="36CD1600"/>
    <w:rsid w:val="3871476F"/>
    <w:rsid w:val="393A0423"/>
    <w:rsid w:val="3A142D6E"/>
    <w:rsid w:val="3A1E5751"/>
    <w:rsid w:val="3E9E20EC"/>
    <w:rsid w:val="420E1416"/>
    <w:rsid w:val="428D4406"/>
    <w:rsid w:val="455F13DC"/>
    <w:rsid w:val="4A557030"/>
    <w:rsid w:val="4BB02CAB"/>
    <w:rsid w:val="4D937AD1"/>
    <w:rsid w:val="4F7903AF"/>
    <w:rsid w:val="52207BB2"/>
    <w:rsid w:val="54443B3C"/>
    <w:rsid w:val="57E81111"/>
    <w:rsid w:val="5AE20A9C"/>
    <w:rsid w:val="5BF5409F"/>
    <w:rsid w:val="616046E0"/>
    <w:rsid w:val="65CA65F0"/>
    <w:rsid w:val="66F6161B"/>
    <w:rsid w:val="684F2A3D"/>
    <w:rsid w:val="692D7428"/>
    <w:rsid w:val="6C93713D"/>
    <w:rsid w:val="6D0E617E"/>
    <w:rsid w:val="6DCF7CAD"/>
    <w:rsid w:val="6EB170D2"/>
    <w:rsid w:val="6ED00518"/>
    <w:rsid w:val="6F12792B"/>
    <w:rsid w:val="6FD1201A"/>
    <w:rsid w:val="70E82082"/>
    <w:rsid w:val="73EB63F5"/>
    <w:rsid w:val="787B26FA"/>
    <w:rsid w:val="7A541AD8"/>
    <w:rsid w:val="7D316325"/>
    <w:rsid w:val="7DE8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sz w:val="21"/>
      <w:lang w:val="en-US" w:eastAsia="en-US" w:bidi="en-US"/>
    </w:rPr>
  </w:style>
  <w:style w:type="paragraph" w:styleId="2">
    <w:name w:val="heading 9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8"/>
    </w:pPr>
    <w:rPr>
      <w:rFonts w:ascii="Arial" w:hAnsi="Arial" w:eastAsia="黑体"/>
      <w:sz w:val="21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正文1"/>
    <w:basedOn w:val="1"/>
    <w:qFormat/>
    <w:uiPriority w:val="0"/>
    <w:pPr>
      <w:overflowPunct w:val="0"/>
      <w:ind w:firstLine="640" w:firstLineChars="200"/>
    </w:pPr>
    <w:rPr>
      <w:rFonts w:ascii="仿宋_GB2312" w:hAnsi="宋体" w:eastAsia="仿宋_GB2312"/>
      <w:sz w:val="32"/>
      <w:szCs w:val="32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font5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6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31"/>
    <w:basedOn w:val="7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3">
    <w:name w:val="font41"/>
    <w:basedOn w:val="7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4">
    <w:name w:val="font7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5">
    <w:name w:val="font01"/>
    <w:basedOn w:val="7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3295</Words>
  <Characters>3491</Characters>
  <Lines>0</Lines>
  <Paragraphs>0</Paragraphs>
  <TotalTime>3</TotalTime>
  <ScaleCrop>false</ScaleCrop>
  <LinksUpToDate>false</LinksUpToDate>
  <CharactersWithSpaces>3493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2021-07-15T06:38:00Z</dcterms:created>
  <dc:creator>钱自海</dc:creator>
  <cp:lastModifiedBy>＇Lee</cp:lastModifiedBy>
  <cp:lastPrinted>2025-08-04T02:27:00Z</cp:lastPrinted>
  <dcterms:modified xsi:type="dcterms:W3CDTF">2025-08-07T07:40:34Z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17A079EC738043288A727E8F45F58183_13</vt:lpwstr>
  </property>
  <property fmtid="{D5CDD505-2E9C-101B-9397-08002B2CF9AE}" pid="4" name="KSOTemplateDocerSaveRecord">
    <vt:lpwstr>eyJoZGlkIjoiN2YyMDYwOTc3YTc4YjVmZDNmMTA4OTc5YTVkNTkwMTgiLCJ1c2VySWQiOiIzMzYwNjkyNTQifQ==</vt:lpwstr>
  </property>
</Properties>
</file>